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bookmarkStart w:colFirst="0" w:colLast="0" w:name="bookmark=id.vd6gdwexhov7" w:id="0"/>
    <w:bookmarkEnd w:id="0"/>
    <w:p w:rsidR="00000000" w:rsidDel="00000000" w:rsidP="00000000" w:rsidRDefault="00000000" w:rsidRPr="00000000" w14:paraId="00000001">
      <w:pPr>
        <w:spacing w:after="157.5" w:before="157.5" w:line="270" w:lineRule="auto"/>
        <w:jc w:val="left"/>
        <w:rPr/>
      </w:pPr>
      <w:r w:rsidDel="00000000" w:rsidR="00000000" w:rsidRPr="00000000">
        <w:rPr>
          <w:rFonts w:ascii="Source Serif 4" w:cs="Source Serif 4" w:eastAsia="Source Serif 4" w:hAnsi="Source Serif 4"/>
          <w:b w:val="1"/>
          <w:bCs w:val="1"/>
          <w:color w:val="000000"/>
          <w:sz w:val="39"/>
          <w:szCs w:val="39"/>
          <w:rtl w:val="0"/>
        </w:rPr>
        <w:t xml:space="preserve">Auf dem Weg zur Willkommensgemeinde</w:t>
      </w:r>
      <w:r w:rsidDel="00000000" w:rsidR="00000000" w:rsidRPr="00000000">
        <w:rPr>
          <w:rtl w:val="0"/>
        </w:rPr>
      </w:r>
    </w:p>
    <w:bookmarkStart w:colFirst="0" w:colLast="0" w:name="bookmark=id.rn3srfdjqu0a" w:id="1"/>
    <w:bookmarkEnd w:id="1"/>
    <w:p w:rsidR="00000000" w:rsidDel="00000000" w:rsidP="00000000" w:rsidRDefault="00000000" w:rsidRPr="00000000" w14:paraId="00000002">
      <w:pPr>
        <w:spacing w:after="105" w:before="315" w:line="360" w:lineRule="auto"/>
        <w:ind w:left="-30" w:firstLine="0"/>
        <w:jc w:val="left"/>
        <w:rPr/>
      </w:pPr>
      <w:r w:rsidDel="00000000" w:rsidR="00000000" w:rsidRPr="00000000">
        <w:rPr>
          <w:rFonts w:ascii="Source Serif 4" w:cs="Source Serif 4" w:eastAsia="Source Serif 4" w:hAnsi="Source Serif 4"/>
          <w:b w:val="1"/>
          <w:bCs w:val="1"/>
          <w:color w:val="000000"/>
          <w:sz w:val="24"/>
          <w:szCs w:val="24"/>
          <w:rtl w:val="0"/>
        </w:rPr>
        <w:t xml:space="preserve">Arbeitspapier für Gemeinden</w:t>
      </w:r>
      <w:r w:rsidDel="00000000" w:rsidR="00000000" w:rsidRPr="00000000">
        <w:rPr>
          <w:rtl w:val="0"/>
        </w:rPr>
      </w:r>
    </w:p>
    <w:p w:rsidR="00000000" w:rsidDel="00000000" w:rsidP="00000000" w:rsidRDefault="00000000" w:rsidRPr="00000000" w14:paraId="00000003">
      <w:pPr>
        <w:spacing w:after="210" w:line="360" w:lineRule="auto"/>
        <w:rPr/>
      </w:pPr>
      <w:r w:rsidDel="00000000" w:rsidR="00000000" w:rsidRPr="00000000">
        <w:rPr>
          <w:rFonts w:ascii="Source Serif 4" w:cs="Source Serif 4" w:eastAsia="Source Serif 4" w:hAnsi="Source Serif 4"/>
          <w:color w:val="000000"/>
          <w:rtl w:val="0"/>
        </w:rPr>
        <w:t xml:space="preserve">Dieses Dokument ist als allgemein nutzbare Grundlage für Gemeinden gedacht, die sich intensiver mit dem Thema Willkommensgemeinde beschäftigen möchten. Es fasst eine Ideensammlung und Fragesammlung  zusammen und ist bewusst so formuliert, dass es für unterschiedliche kirchliche Kontexte verwendbar ist.</w:t>
      </w:r>
      <w:r w:rsidDel="00000000" w:rsidR="00000000" w:rsidRPr="00000000">
        <w:rPr>
          <w:rtl w:val="0"/>
        </w:rPr>
      </w:r>
    </w:p>
    <w:p w:rsidR="00000000" w:rsidDel="00000000" w:rsidP="00000000" w:rsidRDefault="00000000" w:rsidRPr="00000000" w14:paraId="00000004">
      <w:pPr>
        <w:spacing w:after="210" w:line="360" w:lineRule="auto"/>
        <w:rPr/>
      </w:pPr>
      <w:r w:rsidDel="00000000" w:rsidR="00000000" w:rsidRPr="00000000">
        <w:rPr>
          <w:rFonts w:ascii="Source Serif 4" w:cs="Source Serif 4" w:eastAsia="Source Serif 4" w:hAnsi="Source Serif 4"/>
          <w:color w:val="000000"/>
          <w:rtl w:val="0"/>
        </w:rPr>
        <w:t xml:space="preserve">Der Text ist als Arbeitsgrundlage gedacht. Er kann von Gemeindeleitungen, Projektgruppen, Hauskreisen oder thematischen Arbeitskreisen genutzt und an die jeweilige Situation vor Ort angepasst werden.</w:t>
      </w:r>
      <w:r w:rsidDel="00000000" w:rsidR="00000000" w:rsidRPr="00000000">
        <w:rPr>
          <w:rtl w:val="0"/>
        </w:rPr>
      </w:r>
    </w:p>
    <w:bookmarkStart w:colFirst="0" w:colLast="0" w:name="bookmark=id.jmuxxxgl8lhr" w:id="2"/>
    <w:bookmarkEnd w:id="2"/>
    <w:p w:rsidR="00000000" w:rsidDel="00000000" w:rsidP="00000000" w:rsidRDefault="00000000" w:rsidRPr="00000000" w14:paraId="00000005">
      <w:pPr>
        <w:spacing w:after="105" w:before="315" w:line="360" w:lineRule="auto"/>
        <w:ind w:left="-30" w:firstLine="0"/>
        <w:jc w:val="left"/>
        <w:rPr/>
      </w:pPr>
      <w:r w:rsidDel="00000000" w:rsidR="00000000" w:rsidRPr="00000000">
        <w:rPr>
          <w:rFonts w:ascii="Source Serif 4" w:cs="Source Serif 4" w:eastAsia="Source Serif 4" w:hAnsi="Source Serif 4"/>
          <w:b w:val="1"/>
          <w:bCs w:val="1"/>
          <w:color w:val="000000"/>
          <w:sz w:val="24"/>
          <w:szCs w:val="24"/>
          <w:rtl w:val="0"/>
        </w:rPr>
        <w:t xml:space="preserve">Anlass und Ziel</w:t>
      </w:r>
      <w:r w:rsidDel="00000000" w:rsidR="00000000" w:rsidRPr="00000000">
        <w:rPr>
          <w:rtl w:val="0"/>
        </w:rPr>
      </w:r>
    </w:p>
    <w:p w:rsidR="00000000" w:rsidDel="00000000" w:rsidP="00000000" w:rsidRDefault="00000000" w:rsidRPr="00000000" w14:paraId="00000006">
      <w:pPr>
        <w:spacing w:after="210" w:line="360" w:lineRule="auto"/>
        <w:rPr/>
      </w:pPr>
      <w:r w:rsidDel="00000000" w:rsidR="00000000" w:rsidRPr="00000000">
        <w:rPr>
          <w:rFonts w:ascii="Source Serif 4" w:cs="Source Serif 4" w:eastAsia="Source Serif 4" w:hAnsi="Source Serif 4"/>
          <w:color w:val="000000"/>
          <w:rtl w:val="0"/>
        </w:rPr>
        <w:t xml:space="preserve">Viele Gemeinden erleben, dass die Frage nach einer Willkommensgemeinde nicht nur ein theoretisches Thema ist. Sie betrifft die konkrete Gemeindekultur, die Sprache, die Beteiligungsmöglichkeiten, den Schutz vor Abwertung und die Frage, wie Menschen in ihrer Unterschiedlichkeit verbindlich zur Gemeinschaft gehören können.</w:t>
      </w:r>
      <w:r w:rsidDel="00000000" w:rsidR="00000000" w:rsidRPr="00000000">
        <w:rPr>
          <w:rtl w:val="0"/>
        </w:rPr>
      </w:r>
    </w:p>
    <w:p w:rsidR="00000000" w:rsidDel="00000000" w:rsidP="00000000" w:rsidRDefault="00000000" w:rsidRPr="00000000" w14:paraId="00000007">
      <w:pPr>
        <w:spacing w:after="210" w:line="360" w:lineRule="auto"/>
        <w:rPr/>
      </w:pPr>
      <w:r w:rsidDel="00000000" w:rsidR="00000000" w:rsidRPr="00000000">
        <w:rPr>
          <w:rFonts w:ascii="Source Serif 4" w:cs="Source Serif 4" w:eastAsia="Source Serif 4" w:hAnsi="Source Serif 4"/>
          <w:color w:val="000000"/>
          <w:rtl w:val="0"/>
        </w:rPr>
        <w:t xml:space="preserve">Darum braucht es einen geordneten, geistlich verantworteten und gemeindepraktischen Prozess. Ziel eines solchen Prozesses ist nicht nur eine freundliche Grundhaltung, sondern eine ehrliche Prüfung der eigenen Praxis: Woran merken Menschen konkret, dass sie willkommen sind? Wo erleben sie Beteiligung, Schutz und Wertschätzung? Und an welchen Stellen stehen gute Absichten bisher noch nicht in einer erkennbaren Verbindung zur gelebten Wirklichkeit?</w:t>
      </w:r>
      <w:r w:rsidDel="00000000" w:rsidR="00000000" w:rsidRPr="00000000">
        <w:rPr>
          <w:rtl w:val="0"/>
        </w:rPr>
      </w:r>
    </w:p>
    <w:bookmarkStart w:colFirst="0" w:colLast="0" w:name="bookmark=id.nmej22phxbh" w:id="3"/>
    <w:bookmarkEnd w:id="3"/>
    <w:p w:rsidR="00000000" w:rsidDel="00000000" w:rsidP="00000000" w:rsidRDefault="00000000" w:rsidRPr="00000000" w14:paraId="00000008">
      <w:pPr>
        <w:spacing w:after="105" w:before="315" w:line="360" w:lineRule="auto"/>
        <w:ind w:left="-30" w:firstLine="0"/>
        <w:jc w:val="left"/>
        <w:rPr/>
      </w:pPr>
      <w:r w:rsidDel="00000000" w:rsidR="00000000" w:rsidRPr="00000000">
        <w:rPr>
          <w:rFonts w:ascii="Source Serif 4" w:cs="Source Serif 4" w:eastAsia="Source Serif 4" w:hAnsi="Source Serif 4"/>
          <w:b w:val="1"/>
          <w:bCs w:val="1"/>
          <w:color w:val="000000"/>
          <w:sz w:val="24"/>
          <w:szCs w:val="24"/>
          <w:rtl w:val="0"/>
        </w:rPr>
        <w:t xml:space="preserve">Was eine Willkommensgemeinde ausmacht</w:t>
      </w:r>
      <w:r w:rsidDel="00000000" w:rsidR="00000000" w:rsidRPr="00000000">
        <w:rPr>
          <w:rtl w:val="0"/>
        </w:rPr>
      </w:r>
    </w:p>
    <w:p w:rsidR="00000000" w:rsidDel="00000000" w:rsidP="00000000" w:rsidRDefault="00000000" w:rsidRPr="00000000" w14:paraId="00000009">
      <w:pPr>
        <w:spacing w:after="210" w:line="360" w:lineRule="auto"/>
        <w:rPr/>
      </w:pPr>
      <w:r w:rsidDel="00000000" w:rsidR="00000000" w:rsidRPr="00000000">
        <w:rPr>
          <w:rFonts w:ascii="Source Serif 4" w:cs="Source Serif 4" w:eastAsia="Source Serif 4" w:hAnsi="Source Serif 4"/>
          <w:color w:val="000000"/>
          <w:rtl w:val="0"/>
        </w:rPr>
        <w:t xml:space="preserve">Eine Willkommensgemeinde ist mehr als eine Gemeinde, die allgemein sagt, dass alle willkommen seien. Entscheidend ist, ob dieses Willkommen in der konkreten Praxis sichtbar wird.</w:t>
      </w:r>
      <w:r w:rsidDel="00000000" w:rsidR="00000000" w:rsidRPr="00000000">
        <w:rPr>
          <w:rtl w:val="0"/>
        </w:rPr>
      </w:r>
    </w:p>
    <w:p w:rsidR="00000000" w:rsidDel="00000000" w:rsidP="00000000" w:rsidRDefault="00000000" w:rsidRPr="00000000" w14:paraId="0000000A">
      <w:pPr>
        <w:spacing w:after="210" w:line="360" w:lineRule="auto"/>
        <w:rPr/>
      </w:pPr>
      <w:r w:rsidDel="00000000" w:rsidR="00000000" w:rsidRPr="00000000">
        <w:rPr>
          <w:rFonts w:ascii="Source Serif 4" w:cs="Source Serif 4" w:eastAsia="Source Serif 4" w:hAnsi="Source Serif 4"/>
          <w:color w:val="000000"/>
          <w:rtl w:val="0"/>
        </w:rPr>
        <w:t xml:space="preserve">Dazu gehören zum Beispiel:</w:t>
      </w:r>
      <w:r w:rsidDel="00000000" w:rsidR="00000000" w:rsidRPr="00000000">
        <w:rPr>
          <w:rtl w:val="0"/>
        </w:rPr>
      </w:r>
    </w:p>
    <w:p w:rsidR="00000000" w:rsidDel="00000000" w:rsidP="00000000" w:rsidRDefault="00000000" w:rsidRPr="00000000" w14:paraId="0000000B">
      <w:pPr>
        <w:numPr>
          <w:ilvl w:val="0"/>
          <w:numId w:val="1"/>
        </w:numPr>
        <w:spacing w:after="105" w:before="105" w:line="360" w:lineRule="auto"/>
        <w:ind w:left="540" w:hanging="360"/>
        <w:rPr/>
      </w:pPr>
      <w:r w:rsidDel="00000000" w:rsidR="00000000" w:rsidRPr="00000000">
        <w:rPr>
          <w:rFonts w:ascii="Source Serif 4" w:cs="Source Serif 4" w:eastAsia="Source Serif 4" w:hAnsi="Source Serif 4"/>
          <w:color w:val="000000"/>
          <w:sz w:val="21"/>
          <w:szCs w:val="21"/>
          <w:rtl w:val="0"/>
        </w:rPr>
        <w:t xml:space="preserve">eine respektvolle und diskriminierungssensible Sprache</w:t>
      </w:r>
      <w:r w:rsidDel="00000000" w:rsidR="00000000" w:rsidRPr="00000000">
        <w:rPr>
          <w:rtl w:val="0"/>
        </w:rPr>
      </w:r>
    </w:p>
    <w:p w:rsidR="00000000" w:rsidDel="00000000" w:rsidP="00000000" w:rsidRDefault="00000000" w:rsidRPr="00000000" w14:paraId="0000000C">
      <w:pPr>
        <w:numPr>
          <w:ilvl w:val="0"/>
          <w:numId w:val="1"/>
        </w:numPr>
        <w:spacing w:after="105" w:before="105" w:line="360" w:lineRule="auto"/>
        <w:ind w:left="540" w:hanging="360"/>
        <w:rPr/>
      </w:pPr>
      <w:r w:rsidDel="00000000" w:rsidR="00000000" w:rsidRPr="00000000">
        <w:rPr>
          <w:rFonts w:ascii="Source Serif 4" w:cs="Source Serif 4" w:eastAsia="Source Serif 4" w:hAnsi="Source Serif 4"/>
          <w:color w:val="000000"/>
          <w:sz w:val="21"/>
          <w:szCs w:val="21"/>
          <w:rtl w:val="0"/>
        </w:rPr>
        <w:t xml:space="preserve">eine Atmosphäre, in der Menschen nicht mit Angst vor Abwertung oder Beschämung kommen müssen</w:t>
      </w:r>
      <w:r w:rsidDel="00000000" w:rsidR="00000000" w:rsidRPr="00000000">
        <w:rPr>
          <w:rtl w:val="0"/>
        </w:rPr>
      </w:r>
    </w:p>
    <w:p w:rsidR="00000000" w:rsidDel="00000000" w:rsidP="00000000" w:rsidRDefault="00000000" w:rsidRPr="00000000" w14:paraId="0000000D">
      <w:pPr>
        <w:numPr>
          <w:ilvl w:val="0"/>
          <w:numId w:val="1"/>
        </w:numPr>
        <w:spacing w:after="105" w:before="105" w:line="360" w:lineRule="auto"/>
        <w:ind w:left="540" w:hanging="360"/>
        <w:rPr/>
      </w:pPr>
      <w:r w:rsidDel="00000000" w:rsidR="00000000" w:rsidRPr="00000000">
        <w:rPr>
          <w:rFonts w:ascii="Source Serif 4" w:cs="Source Serif 4" w:eastAsia="Source Serif 4" w:hAnsi="Source Serif 4"/>
          <w:color w:val="000000"/>
          <w:sz w:val="21"/>
          <w:szCs w:val="21"/>
          <w:rtl w:val="0"/>
        </w:rPr>
        <w:t xml:space="preserve">echte Beteiligungsmöglichkeiten statt bloßer Duldung</w:t>
      </w:r>
      <w:r w:rsidDel="00000000" w:rsidR="00000000" w:rsidRPr="00000000">
        <w:rPr>
          <w:rtl w:val="0"/>
        </w:rPr>
      </w:r>
    </w:p>
    <w:p w:rsidR="00000000" w:rsidDel="00000000" w:rsidP="00000000" w:rsidRDefault="00000000" w:rsidRPr="00000000" w14:paraId="0000000E">
      <w:pPr>
        <w:numPr>
          <w:ilvl w:val="0"/>
          <w:numId w:val="1"/>
        </w:numPr>
        <w:spacing w:after="105" w:before="105" w:line="360" w:lineRule="auto"/>
        <w:ind w:left="540" w:hanging="360"/>
        <w:rPr/>
      </w:pPr>
      <w:r w:rsidDel="00000000" w:rsidR="00000000" w:rsidRPr="00000000">
        <w:rPr>
          <w:rFonts w:ascii="Source Serif 4" w:cs="Source Serif 4" w:eastAsia="Source Serif 4" w:hAnsi="Source Serif 4"/>
          <w:color w:val="000000"/>
          <w:sz w:val="21"/>
          <w:szCs w:val="21"/>
          <w:rtl w:val="0"/>
        </w:rPr>
        <w:t xml:space="preserve">verlässliche Ansprechpersonen und Schutzräume</w:t>
      </w:r>
      <w:r w:rsidDel="00000000" w:rsidR="00000000" w:rsidRPr="00000000">
        <w:rPr>
          <w:rtl w:val="0"/>
        </w:rPr>
      </w:r>
    </w:p>
    <w:p w:rsidR="00000000" w:rsidDel="00000000" w:rsidP="00000000" w:rsidRDefault="00000000" w:rsidRPr="00000000" w14:paraId="0000000F">
      <w:pPr>
        <w:numPr>
          <w:ilvl w:val="0"/>
          <w:numId w:val="1"/>
        </w:numPr>
        <w:spacing w:after="105" w:before="105" w:line="360" w:lineRule="auto"/>
        <w:ind w:left="540" w:hanging="360"/>
        <w:rPr/>
      </w:pPr>
      <w:r w:rsidDel="00000000" w:rsidR="00000000" w:rsidRPr="00000000">
        <w:rPr>
          <w:rFonts w:ascii="Source Serif 4" w:cs="Source Serif 4" w:eastAsia="Source Serif 4" w:hAnsi="Source Serif 4"/>
          <w:color w:val="000000"/>
          <w:sz w:val="21"/>
          <w:szCs w:val="21"/>
          <w:rtl w:val="0"/>
        </w:rPr>
        <w:t xml:space="preserve">eine öffentliche Kommunikation, die zur gelebten Praxis passt</w:t>
      </w:r>
      <w:r w:rsidDel="00000000" w:rsidR="00000000" w:rsidRPr="00000000">
        <w:rPr>
          <w:rtl w:val="0"/>
        </w:rPr>
      </w:r>
    </w:p>
    <w:p w:rsidR="00000000" w:rsidDel="00000000" w:rsidP="00000000" w:rsidRDefault="00000000" w:rsidRPr="00000000" w14:paraId="00000010">
      <w:pPr>
        <w:numPr>
          <w:ilvl w:val="0"/>
          <w:numId w:val="1"/>
        </w:numPr>
        <w:spacing w:after="105" w:before="105" w:line="360" w:lineRule="auto"/>
        <w:ind w:left="540" w:hanging="360"/>
        <w:rPr/>
      </w:pPr>
      <w:r w:rsidDel="00000000" w:rsidR="00000000" w:rsidRPr="00000000">
        <w:rPr>
          <w:rFonts w:ascii="Source Serif 4" w:cs="Source Serif 4" w:eastAsia="Source Serif 4" w:hAnsi="Source Serif 4"/>
          <w:color w:val="000000"/>
          <w:sz w:val="21"/>
          <w:szCs w:val="21"/>
          <w:rtl w:val="0"/>
        </w:rPr>
        <w:t xml:space="preserve">ein bewusster Umgang mit Spannungen, Unsicherheiten und unterschiedlichen Überzeugungen</w:t>
      </w:r>
      <w:r w:rsidDel="00000000" w:rsidR="00000000" w:rsidRPr="00000000">
        <w:rPr>
          <w:rtl w:val="0"/>
        </w:rPr>
      </w:r>
    </w:p>
    <w:p w:rsidR="00000000" w:rsidDel="00000000" w:rsidP="00000000" w:rsidRDefault="00000000" w:rsidRPr="00000000" w14:paraId="00000011">
      <w:pPr>
        <w:spacing w:after="210" w:line="360" w:lineRule="auto"/>
        <w:rPr/>
      </w:pPr>
      <w:r w:rsidDel="00000000" w:rsidR="00000000" w:rsidRPr="00000000">
        <w:rPr>
          <w:rFonts w:ascii="Source Serif 4" w:cs="Source Serif 4" w:eastAsia="Source Serif 4" w:hAnsi="Source Serif 4"/>
          <w:color w:val="000000"/>
          <w:rtl w:val="0"/>
        </w:rPr>
        <w:t xml:space="preserve">Je nach Gemeindekontext kann dazu außerdem die Klärung gehören, wie mit Fragen von Mitgliedschaft, Mitarbeit, Leitung, Segnung oder Trauung umgegangen wird.</w:t>
      </w:r>
      <w:r w:rsidDel="00000000" w:rsidR="00000000" w:rsidRPr="00000000">
        <w:rPr>
          <w:rtl w:val="0"/>
        </w:rPr>
      </w:r>
    </w:p>
    <w:bookmarkStart w:colFirst="0" w:colLast="0" w:name="bookmark=id.p8m7a1do9mj8" w:id="4"/>
    <w:bookmarkEnd w:id="4"/>
    <w:p w:rsidR="00000000" w:rsidDel="00000000" w:rsidP="00000000" w:rsidRDefault="00000000" w:rsidRPr="00000000" w14:paraId="00000012">
      <w:pPr>
        <w:spacing w:after="105" w:before="315" w:line="360" w:lineRule="auto"/>
        <w:ind w:left="-30" w:firstLine="0"/>
        <w:jc w:val="left"/>
        <w:rPr/>
      </w:pPr>
      <w:r w:rsidDel="00000000" w:rsidR="00000000" w:rsidRPr="00000000">
        <w:rPr>
          <w:rFonts w:ascii="Source Serif 4" w:cs="Source Serif 4" w:eastAsia="Source Serif 4" w:hAnsi="Source Serif 4"/>
          <w:b w:val="1"/>
          <w:bCs w:val="1"/>
          <w:color w:val="000000"/>
          <w:sz w:val="24"/>
          <w:szCs w:val="24"/>
          <w:rtl w:val="0"/>
        </w:rPr>
        <w:t xml:space="preserve">Auftrag eines Initiativteams oder Arbeitskreises</w:t>
      </w:r>
      <w:r w:rsidDel="00000000" w:rsidR="00000000" w:rsidRPr="00000000">
        <w:rPr>
          <w:rtl w:val="0"/>
        </w:rPr>
      </w:r>
    </w:p>
    <w:p w:rsidR="00000000" w:rsidDel="00000000" w:rsidP="00000000" w:rsidRDefault="00000000" w:rsidRPr="00000000" w14:paraId="00000013">
      <w:pPr>
        <w:spacing w:after="210" w:line="360" w:lineRule="auto"/>
        <w:rPr/>
      </w:pPr>
      <w:r w:rsidDel="00000000" w:rsidR="00000000" w:rsidRPr="00000000">
        <w:rPr>
          <w:rFonts w:ascii="Source Serif 4" w:cs="Source Serif 4" w:eastAsia="Source Serif 4" w:hAnsi="Source Serif 4"/>
          <w:color w:val="000000"/>
          <w:rtl w:val="0"/>
        </w:rPr>
        <w:t xml:space="preserve">Wenn eine Gemeinde sich auf den Weg machen will, ist ein kleines Initiativteam oder ein Arbeitskreis oft sinnvoll. Ein solches Team sollte nicht nur Ideen sammeln, sondern den Prozess mit Verantwortung begleiten.</w:t>
      </w:r>
      <w:r w:rsidDel="00000000" w:rsidR="00000000" w:rsidRPr="00000000">
        <w:rPr>
          <w:rtl w:val="0"/>
        </w:rPr>
      </w:r>
    </w:p>
    <w:p w:rsidR="00000000" w:rsidDel="00000000" w:rsidP="00000000" w:rsidRDefault="00000000" w:rsidRPr="00000000" w14:paraId="00000014">
      <w:pPr>
        <w:spacing w:after="210" w:line="360" w:lineRule="auto"/>
        <w:rPr/>
      </w:pPr>
      <w:r w:rsidDel="00000000" w:rsidR="00000000" w:rsidRPr="00000000">
        <w:rPr>
          <w:rFonts w:ascii="Source Serif 4" w:cs="Source Serif 4" w:eastAsia="Source Serif 4" w:hAnsi="Source Serif 4"/>
          <w:color w:val="000000"/>
          <w:rtl w:val="0"/>
        </w:rPr>
        <w:t xml:space="preserve">Dazu gehört insbesondere:</w:t>
      </w:r>
      <w:r w:rsidDel="00000000" w:rsidR="00000000" w:rsidRPr="00000000">
        <w:rPr>
          <w:rtl w:val="0"/>
        </w:rPr>
      </w:r>
    </w:p>
    <w:p w:rsidR="00000000" w:rsidDel="00000000" w:rsidP="00000000" w:rsidRDefault="00000000" w:rsidRPr="00000000" w14:paraId="00000015">
      <w:pPr>
        <w:numPr>
          <w:ilvl w:val="0"/>
          <w:numId w:val="9"/>
        </w:numPr>
        <w:spacing w:after="105" w:before="105" w:line="360" w:lineRule="auto"/>
        <w:ind w:left="540" w:hanging="360"/>
        <w:rPr/>
      </w:pPr>
      <w:r w:rsidDel="00000000" w:rsidR="00000000" w:rsidRPr="00000000">
        <w:rPr>
          <w:rFonts w:ascii="Source Serif 4" w:cs="Source Serif 4" w:eastAsia="Source Serif 4" w:hAnsi="Source Serif 4"/>
          <w:color w:val="000000"/>
          <w:sz w:val="21"/>
          <w:szCs w:val="21"/>
          <w:rtl w:val="0"/>
        </w:rPr>
        <w:t xml:space="preserve">den Auftrag schriftlich zu klären</w:t>
      </w:r>
      <w:r w:rsidDel="00000000" w:rsidR="00000000" w:rsidRPr="00000000">
        <w:rPr>
          <w:rtl w:val="0"/>
        </w:rPr>
      </w:r>
    </w:p>
    <w:p w:rsidR="00000000" w:rsidDel="00000000" w:rsidP="00000000" w:rsidRDefault="00000000" w:rsidRPr="00000000" w14:paraId="00000016">
      <w:pPr>
        <w:numPr>
          <w:ilvl w:val="0"/>
          <w:numId w:val="9"/>
        </w:numPr>
        <w:spacing w:after="105" w:before="105" w:line="360" w:lineRule="auto"/>
        <w:ind w:left="540" w:hanging="360"/>
        <w:rPr/>
      </w:pPr>
      <w:r w:rsidDel="00000000" w:rsidR="00000000" w:rsidRPr="00000000">
        <w:rPr>
          <w:rFonts w:ascii="Source Serif 4" w:cs="Source Serif 4" w:eastAsia="Source Serif 4" w:hAnsi="Source Serif 4"/>
          <w:color w:val="000000"/>
          <w:sz w:val="21"/>
          <w:szCs w:val="21"/>
          <w:rtl w:val="0"/>
        </w:rPr>
        <w:t xml:space="preserve">Rollen, Zuständigkeiten und Berichtswege festzulegen</w:t>
      </w:r>
      <w:r w:rsidDel="00000000" w:rsidR="00000000" w:rsidRPr="00000000">
        <w:rPr>
          <w:rtl w:val="0"/>
        </w:rPr>
      </w:r>
    </w:p>
    <w:p w:rsidR="00000000" w:rsidDel="00000000" w:rsidP="00000000" w:rsidRDefault="00000000" w:rsidRPr="00000000" w14:paraId="00000017">
      <w:pPr>
        <w:numPr>
          <w:ilvl w:val="0"/>
          <w:numId w:val="9"/>
        </w:numPr>
        <w:spacing w:after="105" w:before="105" w:line="360" w:lineRule="auto"/>
        <w:ind w:left="540" w:hanging="360"/>
        <w:rPr/>
      </w:pPr>
      <w:r w:rsidDel="00000000" w:rsidR="00000000" w:rsidRPr="00000000">
        <w:rPr>
          <w:rFonts w:ascii="Source Serif 4" w:cs="Source Serif 4" w:eastAsia="Source Serif 4" w:hAnsi="Source Serif 4"/>
          <w:color w:val="000000"/>
          <w:sz w:val="21"/>
          <w:szCs w:val="21"/>
          <w:rtl w:val="0"/>
        </w:rPr>
        <w:t xml:space="preserve">einen realistischen Zeitrahmen zu entwerfen</w:t>
      </w:r>
      <w:r w:rsidDel="00000000" w:rsidR="00000000" w:rsidRPr="00000000">
        <w:rPr>
          <w:rtl w:val="0"/>
        </w:rPr>
      </w:r>
    </w:p>
    <w:p w:rsidR="00000000" w:rsidDel="00000000" w:rsidP="00000000" w:rsidRDefault="00000000" w:rsidRPr="00000000" w14:paraId="00000018">
      <w:pPr>
        <w:numPr>
          <w:ilvl w:val="0"/>
          <w:numId w:val="9"/>
        </w:numPr>
        <w:spacing w:after="105" w:before="105" w:line="360" w:lineRule="auto"/>
        <w:ind w:left="540" w:hanging="360"/>
        <w:rPr/>
      </w:pPr>
      <w:r w:rsidDel="00000000" w:rsidR="00000000" w:rsidRPr="00000000">
        <w:rPr>
          <w:rFonts w:ascii="Source Serif 4" w:cs="Source Serif 4" w:eastAsia="Source Serif 4" w:hAnsi="Source Serif 4"/>
          <w:color w:val="000000"/>
          <w:sz w:val="21"/>
          <w:szCs w:val="21"/>
          <w:rtl w:val="0"/>
        </w:rPr>
        <w:t xml:space="preserve">Beteiligungsformate für die Gemeinde vorzubereiten</w:t>
      </w:r>
      <w:r w:rsidDel="00000000" w:rsidR="00000000" w:rsidRPr="00000000">
        <w:rPr>
          <w:rtl w:val="0"/>
        </w:rPr>
      </w:r>
    </w:p>
    <w:p w:rsidR="00000000" w:rsidDel="00000000" w:rsidP="00000000" w:rsidRDefault="00000000" w:rsidRPr="00000000" w14:paraId="00000019">
      <w:pPr>
        <w:numPr>
          <w:ilvl w:val="0"/>
          <w:numId w:val="9"/>
        </w:numPr>
        <w:spacing w:after="105" w:before="105" w:line="360" w:lineRule="auto"/>
        <w:ind w:left="540" w:hanging="360"/>
        <w:rPr/>
      </w:pPr>
      <w:r w:rsidDel="00000000" w:rsidR="00000000" w:rsidRPr="00000000">
        <w:rPr>
          <w:rFonts w:ascii="Source Serif 4" w:cs="Source Serif 4" w:eastAsia="Source Serif 4" w:hAnsi="Source Serif 4"/>
          <w:color w:val="000000"/>
          <w:sz w:val="21"/>
          <w:szCs w:val="21"/>
          <w:rtl w:val="0"/>
        </w:rPr>
        <w:t xml:space="preserve">Spannungen früh wahrzunehmen und nicht erst im Konfliktfall zu reagieren</w:t>
      </w:r>
      <w:r w:rsidDel="00000000" w:rsidR="00000000" w:rsidRPr="00000000">
        <w:rPr>
          <w:rtl w:val="0"/>
        </w:rPr>
      </w:r>
    </w:p>
    <w:p w:rsidR="00000000" w:rsidDel="00000000" w:rsidP="00000000" w:rsidRDefault="00000000" w:rsidRPr="00000000" w14:paraId="0000001A">
      <w:pPr>
        <w:numPr>
          <w:ilvl w:val="0"/>
          <w:numId w:val="9"/>
        </w:numPr>
        <w:spacing w:after="105" w:before="105" w:line="360" w:lineRule="auto"/>
        <w:ind w:left="540" w:hanging="360"/>
        <w:rPr/>
      </w:pPr>
      <w:r w:rsidDel="00000000" w:rsidR="00000000" w:rsidRPr="00000000">
        <w:rPr>
          <w:rFonts w:ascii="Source Serif 4" w:cs="Source Serif 4" w:eastAsia="Source Serif 4" w:hAnsi="Source Serif 4"/>
          <w:color w:val="000000"/>
          <w:sz w:val="21"/>
          <w:szCs w:val="21"/>
          <w:rtl w:val="0"/>
        </w:rPr>
        <w:t xml:space="preserve">Betroffenenperspektiven sensibel einzubeziehen, ohne Menschen unter Druck zu setzen</w:t>
      </w:r>
      <w:r w:rsidDel="00000000" w:rsidR="00000000" w:rsidRPr="00000000">
        <w:rPr>
          <w:rtl w:val="0"/>
        </w:rPr>
      </w:r>
    </w:p>
    <w:p w:rsidR="00000000" w:rsidDel="00000000" w:rsidP="00000000" w:rsidRDefault="00000000" w:rsidRPr="00000000" w14:paraId="0000001B">
      <w:pPr>
        <w:spacing w:after="210" w:line="360" w:lineRule="auto"/>
        <w:rPr/>
      </w:pPr>
      <w:r w:rsidDel="00000000" w:rsidR="00000000" w:rsidRPr="00000000">
        <w:rPr>
          <w:rFonts w:ascii="Source Serif 4" w:cs="Source Serif 4" w:eastAsia="Source Serif 4" w:hAnsi="Source Serif 4"/>
          <w:color w:val="000000"/>
          <w:rtl w:val="0"/>
        </w:rPr>
        <w:t xml:space="preserve">Wichtig ist, dass ein solches Team geistlich tragfähig arbeitet, gut zuhört und nicht vorschnell nur auf einzelne Streitfragen fokussiert. Es geht nicht allein um formale Entscheidungen, sondern um Gemeindekultur, Zugehörigkeit, Schutz, Seelsorge und Glaubwürdigkeit.</w:t>
      </w:r>
      <w:r w:rsidDel="00000000" w:rsidR="00000000" w:rsidRPr="00000000">
        <w:rPr>
          <w:rtl w:val="0"/>
        </w:rPr>
      </w:r>
    </w:p>
    <w:bookmarkStart w:colFirst="0" w:colLast="0" w:name="bookmark=id.raht0u0ivcu" w:id="5"/>
    <w:bookmarkEnd w:id="5"/>
    <w:p w:rsidR="00000000" w:rsidDel="00000000" w:rsidP="00000000" w:rsidRDefault="00000000" w:rsidRPr="00000000" w14:paraId="0000001C">
      <w:pPr>
        <w:spacing w:after="105" w:before="315" w:line="360" w:lineRule="auto"/>
        <w:ind w:left="-30" w:firstLine="0"/>
        <w:jc w:val="left"/>
        <w:rPr/>
      </w:pPr>
      <w:r w:rsidDel="00000000" w:rsidR="00000000" w:rsidRPr="00000000">
        <w:rPr>
          <w:rFonts w:ascii="Source Serif 4" w:cs="Source Serif 4" w:eastAsia="Source Serif 4" w:hAnsi="Source Serif 4"/>
          <w:b w:val="1"/>
          <w:bCs w:val="1"/>
          <w:color w:val="000000"/>
          <w:sz w:val="24"/>
          <w:szCs w:val="24"/>
          <w:rtl w:val="0"/>
        </w:rPr>
        <w:t xml:space="preserve">Leitfragen für den Prozess</w:t>
      </w:r>
      <w:r w:rsidDel="00000000" w:rsidR="00000000" w:rsidRPr="00000000">
        <w:rPr>
          <w:rtl w:val="0"/>
        </w:rPr>
      </w:r>
    </w:p>
    <w:p w:rsidR="00000000" w:rsidDel="00000000" w:rsidP="00000000" w:rsidRDefault="00000000" w:rsidRPr="00000000" w14:paraId="0000001D">
      <w:pPr>
        <w:spacing w:after="210" w:line="360" w:lineRule="auto"/>
        <w:rPr/>
      </w:pPr>
      <w:r w:rsidDel="00000000" w:rsidR="00000000" w:rsidRPr="00000000">
        <w:rPr>
          <w:rFonts w:ascii="Source Serif 4" w:cs="Source Serif 4" w:eastAsia="Source Serif 4" w:hAnsi="Source Serif 4"/>
          <w:color w:val="000000"/>
          <w:rtl w:val="0"/>
        </w:rPr>
        <w:t xml:space="preserve">Für einen verantworteten Weg zur Willkommensgemeinde können folgende Fragen hilfreich sein:</w:t>
      </w:r>
      <w:r w:rsidDel="00000000" w:rsidR="00000000" w:rsidRPr="00000000">
        <w:rPr>
          <w:rtl w:val="0"/>
        </w:rPr>
      </w:r>
    </w:p>
    <w:p w:rsidR="00000000" w:rsidDel="00000000" w:rsidP="00000000" w:rsidRDefault="00000000" w:rsidRPr="00000000" w14:paraId="0000001E">
      <w:pPr>
        <w:numPr>
          <w:ilvl w:val="0"/>
          <w:numId w:val="10"/>
        </w:numPr>
        <w:spacing w:after="105" w:before="105" w:line="360" w:lineRule="auto"/>
        <w:ind w:left="540" w:hanging="360"/>
        <w:rPr/>
      </w:pPr>
      <w:r w:rsidDel="00000000" w:rsidR="00000000" w:rsidRPr="00000000">
        <w:rPr>
          <w:rFonts w:ascii="Source Serif 4" w:cs="Source Serif 4" w:eastAsia="Source Serif 4" w:hAnsi="Source Serif 4"/>
          <w:color w:val="000000"/>
          <w:sz w:val="21"/>
          <w:szCs w:val="21"/>
          <w:rtl w:val="0"/>
        </w:rPr>
        <w:t xml:space="preserve">Warum will die Gemeinde diesen Prozess beginnen?</w:t>
      </w:r>
      <w:r w:rsidDel="00000000" w:rsidR="00000000" w:rsidRPr="00000000">
        <w:rPr>
          <w:rtl w:val="0"/>
        </w:rPr>
      </w:r>
    </w:p>
    <w:p w:rsidR="00000000" w:rsidDel="00000000" w:rsidP="00000000" w:rsidRDefault="00000000" w:rsidRPr="00000000" w14:paraId="0000001F">
      <w:pPr>
        <w:numPr>
          <w:ilvl w:val="0"/>
          <w:numId w:val="10"/>
        </w:numPr>
        <w:spacing w:after="105" w:before="105" w:line="360" w:lineRule="auto"/>
        <w:ind w:left="540" w:hanging="360"/>
        <w:rPr/>
      </w:pPr>
      <w:r w:rsidDel="00000000" w:rsidR="00000000" w:rsidRPr="00000000">
        <w:rPr>
          <w:rFonts w:ascii="Source Serif 4" w:cs="Source Serif 4" w:eastAsia="Source Serif 4" w:hAnsi="Source Serif 4"/>
          <w:color w:val="000000"/>
          <w:sz w:val="21"/>
          <w:szCs w:val="21"/>
          <w:rtl w:val="0"/>
        </w:rPr>
        <w:t xml:space="preserve">Was ist das konkrete Ziel: Gespräch, Klärung, Schutz, Positionsfindung oder Veränderung von Praxis?</w:t>
      </w:r>
      <w:r w:rsidDel="00000000" w:rsidR="00000000" w:rsidRPr="00000000">
        <w:rPr>
          <w:rtl w:val="0"/>
        </w:rPr>
      </w:r>
    </w:p>
    <w:p w:rsidR="00000000" w:rsidDel="00000000" w:rsidP="00000000" w:rsidRDefault="00000000" w:rsidRPr="00000000" w14:paraId="00000020">
      <w:pPr>
        <w:numPr>
          <w:ilvl w:val="0"/>
          <w:numId w:val="10"/>
        </w:numPr>
        <w:spacing w:after="105" w:before="105" w:line="360" w:lineRule="auto"/>
        <w:ind w:left="540" w:hanging="360"/>
        <w:rPr/>
      </w:pPr>
      <w:r w:rsidDel="00000000" w:rsidR="00000000" w:rsidRPr="00000000">
        <w:rPr>
          <w:rFonts w:ascii="Source Serif 4" w:cs="Source Serif 4" w:eastAsia="Source Serif 4" w:hAnsi="Source Serif 4"/>
          <w:color w:val="000000"/>
          <w:sz w:val="21"/>
          <w:szCs w:val="21"/>
          <w:rtl w:val="0"/>
        </w:rPr>
        <w:t xml:space="preserve">Welche Menschen oder Gruppen sind von der Thematik direkt betroffen?</w:t>
      </w:r>
      <w:r w:rsidDel="00000000" w:rsidR="00000000" w:rsidRPr="00000000">
        <w:rPr>
          <w:rtl w:val="0"/>
        </w:rPr>
      </w:r>
    </w:p>
    <w:p w:rsidR="00000000" w:rsidDel="00000000" w:rsidP="00000000" w:rsidRDefault="00000000" w:rsidRPr="00000000" w14:paraId="00000021">
      <w:pPr>
        <w:numPr>
          <w:ilvl w:val="0"/>
          <w:numId w:val="10"/>
        </w:numPr>
        <w:spacing w:after="105" w:before="105" w:line="360" w:lineRule="auto"/>
        <w:ind w:left="540" w:hanging="360"/>
        <w:rPr/>
      </w:pPr>
      <w:r w:rsidDel="00000000" w:rsidR="00000000" w:rsidRPr="00000000">
        <w:rPr>
          <w:rFonts w:ascii="Source Serif 4" w:cs="Source Serif 4" w:eastAsia="Source Serif 4" w:hAnsi="Source Serif 4"/>
          <w:color w:val="000000"/>
          <w:sz w:val="21"/>
          <w:szCs w:val="21"/>
          <w:rtl w:val="0"/>
        </w:rPr>
        <w:t xml:space="preserve">Welche Erfahrungen gibt es bereits in der Gemeinde?</w:t>
      </w:r>
      <w:r w:rsidDel="00000000" w:rsidR="00000000" w:rsidRPr="00000000">
        <w:rPr>
          <w:rtl w:val="0"/>
        </w:rPr>
      </w:r>
    </w:p>
    <w:p w:rsidR="00000000" w:rsidDel="00000000" w:rsidP="00000000" w:rsidRDefault="00000000" w:rsidRPr="00000000" w14:paraId="00000022">
      <w:pPr>
        <w:numPr>
          <w:ilvl w:val="0"/>
          <w:numId w:val="10"/>
        </w:numPr>
        <w:spacing w:after="105" w:before="105" w:line="360" w:lineRule="auto"/>
        <w:ind w:left="540" w:hanging="360"/>
        <w:rPr/>
      </w:pPr>
      <w:r w:rsidDel="00000000" w:rsidR="00000000" w:rsidRPr="00000000">
        <w:rPr>
          <w:rFonts w:ascii="Source Serif 4" w:cs="Source Serif 4" w:eastAsia="Source Serif 4" w:hAnsi="Source Serif 4"/>
          <w:color w:val="000000"/>
          <w:sz w:val="21"/>
          <w:szCs w:val="21"/>
          <w:rtl w:val="0"/>
        </w:rPr>
        <w:t xml:space="preserve">Welche Hoffnungen, Ängste oder Widerstände sind erkennbar?</w:t>
      </w:r>
      <w:r w:rsidDel="00000000" w:rsidR="00000000" w:rsidRPr="00000000">
        <w:rPr>
          <w:rtl w:val="0"/>
        </w:rPr>
      </w:r>
    </w:p>
    <w:p w:rsidR="00000000" w:rsidDel="00000000" w:rsidP="00000000" w:rsidRDefault="00000000" w:rsidRPr="00000000" w14:paraId="00000023">
      <w:pPr>
        <w:numPr>
          <w:ilvl w:val="0"/>
          <w:numId w:val="10"/>
        </w:numPr>
        <w:spacing w:after="105" w:before="105" w:line="360" w:lineRule="auto"/>
        <w:ind w:left="540" w:hanging="360"/>
        <w:rPr/>
      </w:pPr>
      <w:r w:rsidDel="00000000" w:rsidR="00000000" w:rsidRPr="00000000">
        <w:rPr>
          <w:rFonts w:ascii="Source Serif 4" w:cs="Source Serif 4" w:eastAsia="Source Serif 4" w:hAnsi="Source Serif 4"/>
          <w:color w:val="000000"/>
          <w:sz w:val="21"/>
          <w:szCs w:val="21"/>
          <w:rtl w:val="0"/>
        </w:rPr>
        <w:t xml:space="preserve">Wo gibt es bereits Offenheit, und wo bleibt das Willkommen noch unverbindlich?</w:t>
      </w:r>
      <w:r w:rsidDel="00000000" w:rsidR="00000000" w:rsidRPr="00000000">
        <w:rPr>
          <w:rtl w:val="0"/>
        </w:rPr>
      </w:r>
    </w:p>
    <w:p w:rsidR="00000000" w:rsidDel="00000000" w:rsidP="00000000" w:rsidRDefault="00000000" w:rsidRPr="00000000" w14:paraId="00000024">
      <w:pPr>
        <w:numPr>
          <w:ilvl w:val="0"/>
          <w:numId w:val="10"/>
        </w:numPr>
        <w:spacing w:after="105" w:before="105" w:line="360" w:lineRule="auto"/>
        <w:ind w:left="540" w:hanging="360"/>
        <w:rPr/>
      </w:pPr>
      <w:r w:rsidDel="00000000" w:rsidR="00000000" w:rsidRPr="00000000">
        <w:rPr>
          <w:rFonts w:ascii="Source Serif 4" w:cs="Source Serif 4" w:eastAsia="Source Serif 4" w:hAnsi="Source Serif 4"/>
          <w:color w:val="000000"/>
          <w:sz w:val="21"/>
          <w:szCs w:val="21"/>
          <w:rtl w:val="0"/>
        </w:rPr>
        <w:t xml:space="preserve">Welche Sprache prägt Predigten, Moderationen, Gruppen, Website und Formulare?</w:t>
      </w:r>
      <w:r w:rsidDel="00000000" w:rsidR="00000000" w:rsidRPr="00000000">
        <w:rPr>
          <w:rtl w:val="0"/>
        </w:rPr>
      </w:r>
    </w:p>
    <w:p w:rsidR="00000000" w:rsidDel="00000000" w:rsidP="00000000" w:rsidRDefault="00000000" w:rsidRPr="00000000" w14:paraId="00000025">
      <w:pPr>
        <w:numPr>
          <w:ilvl w:val="0"/>
          <w:numId w:val="10"/>
        </w:numPr>
        <w:spacing w:after="105" w:before="105" w:line="360" w:lineRule="auto"/>
        <w:ind w:left="540" w:hanging="360"/>
        <w:rPr/>
      </w:pPr>
      <w:r w:rsidDel="00000000" w:rsidR="00000000" w:rsidRPr="00000000">
        <w:rPr>
          <w:rFonts w:ascii="Source Serif 4" w:cs="Source Serif 4" w:eastAsia="Source Serif 4" w:hAnsi="Source Serif 4"/>
          <w:color w:val="000000"/>
          <w:sz w:val="21"/>
          <w:szCs w:val="21"/>
          <w:rtl w:val="0"/>
        </w:rPr>
        <w:t xml:space="preserve">Wo erleben Menschen möglicherweise subtile oder offene Ausgrenzung?</w:t>
      </w:r>
      <w:r w:rsidDel="00000000" w:rsidR="00000000" w:rsidRPr="00000000">
        <w:rPr>
          <w:rtl w:val="0"/>
        </w:rPr>
      </w:r>
    </w:p>
    <w:p w:rsidR="00000000" w:rsidDel="00000000" w:rsidP="00000000" w:rsidRDefault="00000000" w:rsidRPr="00000000" w14:paraId="00000026">
      <w:pPr>
        <w:numPr>
          <w:ilvl w:val="0"/>
          <w:numId w:val="10"/>
        </w:numPr>
        <w:spacing w:after="105" w:before="105" w:line="360" w:lineRule="auto"/>
        <w:ind w:left="540" w:hanging="360"/>
        <w:rPr/>
      </w:pPr>
      <w:r w:rsidDel="00000000" w:rsidR="00000000" w:rsidRPr="00000000">
        <w:rPr>
          <w:rFonts w:ascii="Source Serif 4" w:cs="Source Serif 4" w:eastAsia="Source Serif 4" w:hAnsi="Source Serif 4"/>
          <w:color w:val="000000"/>
          <w:sz w:val="21"/>
          <w:szCs w:val="21"/>
          <w:rtl w:val="0"/>
        </w:rPr>
        <w:t xml:space="preserve">Welche theologischen Überzeugungen tragen die Gemeinde, und wo gibt es unterschiedliche Deutungen?</w:t>
      </w:r>
      <w:r w:rsidDel="00000000" w:rsidR="00000000" w:rsidRPr="00000000">
        <w:rPr>
          <w:rtl w:val="0"/>
        </w:rPr>
      </w:r>
    </w:p>
    <w:p w:rsidR="00000000" w:rsidDel="00000000" w:rsidP="00000000" w:rsidRDefault="00000000" w:rsidRPr="00000000" w14:paraId="00000027">
      <w:pPr>
        <w:numPr>
          <w:ilvl w:val="0"/>
          <w:numId w:val="10"/>
        </w:numPr>
        <w:spacing w:after="105" w:before="105" w:line="360" w:lineRule="auto"/>
        <w:ind w:left="540" w:hanging="360"/>
        <w:rPr/>
      </w:pPr>
      <w:r w:rsidDel="00000000" w:rsidR="00000000" w:rsidRPr="00000000">
        <w:rPr>
          <w:rFonts w:ascii="Source Serif 4" w:cs="Source Serif 4" w:eastAsia="Source Serif 4" w:hAnsi="Source Serif 4"/>
          <w:color w:val="000000"/>
          <w:sz w:val="21"/>
          <w:szCs w:val="21"/>
          <w:rtl w:val="0"/>
        </w:rPr>
        <w:t xml:space="preserve">Welche Schritte sind kurzfristig möglich, und welche Fragen brauchen mehr Zeit?</w:t>
      </w:r>
      <w:r w:rsidDel="00000000" w:rsidR="00000000" w:rsidRPr="00000000">
        <w:rPr>
          <w:rtl w:val="0"/>
        </w:rPr>
      </w:r>
    </w:p>
    <w:p w:rsidR="00000000" w:rsidDel="00000000" w:rsidP="00000000" w:rsidRDefault="00000000" w:rsidRPr="00000000" w14:paraId="00000028">
      <w:pPr>
        <w:spacing w:after="210" w:line="360" w:lineRule="auto"/>
        <w:rPr/>
      </w:pPr>
      <w:r w:rsidDel="00000000" w:rsidR="00000000" w:rsidRPr="00000000">
        <w:rPr>
          <w:rFonts w:ascii="Source Serif 4" w:cs="Source Serif 4" w:eastAsia="Source Serif 4" w:hAnsi="Source Serif 4"/>
          <w:color w:val="000000"/>
          <w:rtl w:val="0"/>
        </w:rPr>
        <w:t xml:space="preserve">Diese Fragen helfen einer Gemeinde, nicht nur abstrakt über das Thema zu sprechen, sondern die eigene Wirklichkeit ehrlich in den Blick zu nehmen.</w:t>
      </w:r>
      <w:r w:rsidDel="00000000" w:rsidR="00000000" w:rsidRPr="00000000">
        <w:rPr>
          <w:rtl w:val="0"/>
        </w:rPr>
      </w:r>
    </w:p>
    <w:bookmarkStart w:colFirst="0" w:colLast="0" w:name="bookmark=id.h77z69wtw9hb" w:id="6"/>
    <w:bookmarkEnd w:id="6"/>
    <w:p w:rsidR="00000000" w:rsidDel="00000000" w:rsidP="00000000" w:rsidRDefault="00000000" w:rsidRPr="00000000" w14:paraId="00000029">
      <w:pPr>
        <w:spacing w:after="105" w:before="315" w:line="360" w:lineRule="auto"/>
        <w:ind w:left="-30" w:firstLine="0"/>
        <w:jc w:val="left"/>
        <w:rPr/>
      </w:pPr>
      <w:r w:rsidDel="00000000" w:rsidR="00000000" w:rsidRPr="00000000">
        <w:rPr>
          <w:rFonts w:ascii="Source Serif 4" w:cs="Source Serif 4" w:eastAsia="Source Serif 4" w:hAnsi="Source Serif 4"/>
          <w:b w:val="1"/>
          <w:bCs w:val="1"/>
          <w:color w:val="000000"/>
          <w:sz w:val="24"/>
          <w:szCs w:val="24"/>
          <w:rtl w:val="0"/>
        </w:rPr>
        <w:t xml:space="preserve">Themen, die in der Gemeinde erörtert werden sollten</w:t>
      </w:r>
      <w:r w:rsidDel="00000000" w:rsidR="00000000" w:rsidRPr="00000000">
        <w:rPr>
          <w:rtl w:val="0"/>
        </w:rPr>
      </w:r>
    </w:p>
    <w:p w:rsidR="00000000" w:rsidDel="00000000" w:rsidP="00000000" w:rsidRDefault="00000000" w:rsidRPr="00000000" w14:paraId="0000002A">
      <w:pPr>
        <w:spacing w:after="210" w:line="360" w:lineRule="auto"/>
        <w:rPr/>
      </w:pPr>
      <w:r w:rsidDel="00000000" w:rsidR="00000000" w:rsidRPr="00000000">
        <w:rPr>
          <w:rFonts w:ascii="Source Serif 4" w:cs="Source Serif 4" w:eastAsia="Source Serif 4" w:hAnsi="Source Serif 4"/>
          <w:color w:val="000000"/>
          <w:rtl w:val="0"/>
        </w:rPr>
        <w:t xml:space="preserve">Ein tragfähiger Prozess braucht Räume für Information, Begegnung, Rückmeldung und geistliche Klärung. Darum sollte die Gemeinde nicht nur informiert, sondern beteiligt werden.</w:t>
      </w:r>
      <w:r w:rsidDel="00000000" w:rsidR="00000000" w:rsidRPr="00000000">
        <w:rPr>
          <w:rtl w:val="0"/>
        </w:rPr>
      </w:r>
    </w:p>
    <w:p w:rsidR="00000000" w:rsidDel="00000000" w:rsidP="00000000" w:rsidRDefault="00000000" w:rsidRPr="00000000" w14:paraId="0000002B">
      <w:pPr>
        <w:spacing w:after="210" w:line="360" w:lineRule="auto"/>
        <w:rPr/>
      </w:pPr>
      <w:r w:rsidDel="00000000" w:rsidR="00000000" w:rsidRPr="00000000">
        <w:rPr>
          <w:rFonts w:ascii="Source Serif 4" w:cs="Source Serif 4" w:eastAsia="Source Serif 4" w:hAnsi="Source Serif 4"/>
          <w:color w:val="000000"/>
          <w:rtl w:val="0"/>
        </w:rPr>
        <w:t xml:space="preserve">Hilfreiche Themen für Gesprächsabende, Hauskreise, Leitungsrunden oder Klausuren können sein:</w:t>
      </w:r>
      <w:r w:rsidDel="00000000" w:rsidR="00000000" w:rsidRPr="00000000">
        <w:rPr>
          <w:rtl w:val="0"/>
        </w:rPr>
      </w:r>
    </w:p>
    <w:p w:rsidR="00000000" w:rsidDel="00000000" w:rsidP="00000000" w:rsidRDefault="00000000" w:rsidRPr="00000000" w14:paraId="0000002C">
      <w:pPr>
        <w:numPr>
          <w:ilvl w:val="0"/>
          <w:numId w:val="11"/>
        </w:numPr>
        <w:spacing w:after="105" w:before="105" w:line="360" w:lineRule="auto"/>
        <w:ind w:left="540" w:hanging="360"/>
        <w:rPr/>
      </w:pPr>
      <w:r w:rsidDel="00000000" w:rsidR="00000000" w:rsidRPr="00000000">
        <w:rPr>
          <w:rFonts w:ascii="Source Serif 4" w:cs="Source Serif 4" w:eastAsia="Source Serif 4" w:hAnsi="Source Serif 4"/>
          <w:color w:val="000000"/>
          <w:sz w:val="21"/>
          <w:szCs w:val="21"/>
          <w:rtl w:val="0"/>
        </w:rPr>
        <w:t xml:space="preserve">Woran merken Menschen konkret, dass sie bei uns willkommen sind?</w:t>
      </w:r>
      <w:r w:rsidDel="00000000" w:rsidR="00000000" w:rsidRPr="00000000">
        <w:rPr>
          <w:rtl w:val="0"/>
        </w:rPr>
      </w:r>
    </w:p>
    <w:p w:rsidR="00000000" w:rsidDel="00000000" w:rsidP="00000000" w:rsidRDefault="00000000" w:rsidRPr="00000000" w14:paraId="0000002D">
      <w:pPr>
        <w:numPr>
          <w:ilvl w:val="0"/>
          <w:numId w:val="11"/>
        </w:numPr>
        <w:spacing w:after="105" w:before="105" w:line="360" w:lineRule="auto"/>
        <w:ind w:left="540" w:hanging="360"/>
        <w:rPr/>
      </w:pPr>
      <w:r w:rsidDel="00000000" w:rsidR="00000000" w:rsidRPr="00000000">
        <w:rPr>
          <w:rFonts w:ascii="Source Serif 4" w:cs="Source Serif 4" w:eastAsia="Source Serif 4" w:hAnsi="Source Serif 4"/>
          <w:color w:val="000000"/>
          <w:sz w:val="21"/>
          <w:szCs w:val="21"/>
          <w:rtl w:val="0"/>
        </w:rPr>
        <w:t xml:space="preserve">Wie unterscheiden wir zwischen Gastfreundschaft, Mitgliedschaft, Mitarbeit, Leitung und Amtshandlungen?</w:t>
      </w:r>
      <w:r w:rsidDel="00000000" w:rsidR="00000000" w:rsidRPr="00000000">
        <w:rPr>
          <w:rtl w:val="0"/>
        </w:rPr>
      </w:r>
    </w:p>
    <w:p w:rsidR="00000000" w:rsidDel="00000000" w:rsidP="00000000" w:rsidRDefault="00000000" w:rsidRPr="00000000" w14:paraId="0000002E">
      <w:pPr>
        <w:numPr>
          <w:ilvl w:val="0"/>
          <w:numId w:val="11"/>
        </w:numPr>
        <w:spacing w:after="105" w:before="105" w:line="360" w:lineRule="auto"/>
        <w:ind w:left="540" w:hanging="360"/>
        <w:rPr/>
      </w:pPr>
      <w:r w:rsidDel="00000000" w:rsidR="00000000" w:rsidRPr="00000000">
        <w:rPr>
          <w:rFonts w:ascii="Source Serif 4" w:cs="Source Serif 4" w:eastAsia="Source Serif 4" w:hAnsi="Source Serif 4"/>
          <w:color w:val="000000"/>
          <w:sz w:val="21"/>
          <w:szCs w:val="21"/>
          <w:rtl w:val="0"/>
        </w:rPr>
        <w:t xml:space="preserve">Welche biblischen Texte und theologischen Argumente prägen unsere Haltung?</w:t>
      </w:r>
      <w:r w:rsidDel="00000000" w:rsidR="00000000" w:rsidRPr="00000000">
        <w:rPr>
          <w:rtl w:val="0"/>
        </w:rPr>
      </w:r>
    </w:p>
    <w:p w:rsidR="00000000" w:rsidDel="00000000" w:rsidP="00000000" w:rsidRDefault="00000000" w:rsidRPr="00000000" w14:paraId="0000002F">
      <w:pPr>
        <w:numPr>
          <w:ilvl w:val="0"/>
          <w:numId w:val="11"/>
        </w:numPr>
        <w:spacing w:after="105" w:before="105" w:line="360" w:lineRule="auto"/>
        <w:ind w:left="540" w:hanging="360"/>
        <w:rPr/>
      </w:pPr>
      <w:r w:rsidDel="00000000" w:rsidR="00000000" w:rsidRPr="00000000">
        <w:rPr>
          <w:rFonts w:ascii="Source Serif 4" w:cs="Source Serif 4" w:eastAsia="Source Serif 4" w:hAnsi="Source Serif 4"/>
          <w:color w:val="000000"/>
          <w:sz w:val="21"/>
          <w:szCs w:val="21"/>
          <w:rtl w:val="0"/>
        </w:rPr>
        <w:t xml:space="preserve">Wie gehen wir mit unterschiedlichen Auslegungen um?</w:t>
      </w:r>
      <w:r w:rsidDel="00000000" w:rsidR="00000000" w:rsidRPr="00000000">
        <w:rPr>
          <w:rtl w:val="0"/>
        </w:rPr>
      </w:r>
    </w:p>
    <w:p w:rsidR="00000000" w:rsidDel="00000000" w:rsidP="00000000" w:rsidRDefault="00000000" w:rsidRPr="00000000" w14:paraId="00000030">
      <w:pPr>
        <w:numPr>
          <w:ilvl w:val="0"/>
          <w:numId w:val="11"/>
        </w:numPr>
        <w:spacing w:after="105" w:before="105" w:line="360" w:lineRule="auto"/>
        <w:ind w:left="540" w:hanging="360"/>
        <w:rPr/>
      </w:pPr>
      <w:r w:rsidDel="00000000" w:rsidR="00000000" w:rsidRPr="00000000">
        <w:rPr>
          <w:rFonts w:ascii="Source Serif 4" w:cs="Source Serif 4" w:eastAsia="Source Serif 4" w:hAnsi="Source Serif 4"/>
          <w:color w:val="000000"/>
          <w:sz w:val="21"/>
          <w:szCs w:val="21"/>
          <w:rtl w:val="0"/>
        </w:rPr>
        <w:t xml:space="preserve">Wie kann eine Gesprächskultur aussehen, in der Wahrheit, Liebe, Gewissen, Schutz und Gemeindefrieden nicht gegeneinander ausgespielt werden?</w:t>
      </w:r>
      <w:r w:rsidDel="00000000" w:rsidR="00000000" w:rsidRPr="00000000">
        <w:rPr>
          <w:rtl w:val="0"/>
        </w:rPr>
      </w:r>
    </w:p>
    <w:p w:rsidR="00000000" w:rsidDel="00000000" w:rsidP="00000000" w:rsidRDefault="00000000" w:rsidRPr="00000000" w14:paraId="00000031">
      <w:pPr>
        <w:numPr>
          <w:ilvl w:val="0"/>
          <w:numId w:val="11"/>
        </w:numPr>
        <w:spacing w:after="105" w:before="105" w:line="360" w:lineRule="auto"/>
        <w:ind w:left="540" w:hanging="360"/>
        <w:rPr/>
      </w:pPr>
      <w:r w:rsidDel="00000000" w:rsidR="00000000" w:rsidRPr="00000000">
        <w:rPr>
          <w:rFonts w:ascii="Source Serif 4" w:cs="Source Serif 4" w:eastAsia="Source Serif 4" w:hAnsi="Source Serif 4"/>
          <w:color w:val="000000"/>
          <w:sz w:val="21"/>
          <w:szCs w:val="21"/>
          <w:rtl w:val="0"/>
        </w:rPr>
        <w:t xml:space="preserve">Welche Veränderungen wären erste realistische Schritte?</w:t>
      </w:r>
      <w:r w:rsidDel="00000000" w:rsidR="00000000" w:rsidRPr="00000000">
        <w:rPr>
          <w:rtl w:val="0"/>
        </w:rPr>
      </w:r>
    </w:p>
    <w:p w:rsidR="00000000" w:rsidDel="00000000" w:rsidP="00000000" w:rsidRDefault="00000000" w:rsidRPr="00000000" w14:paraId="00000032">
      <w:pPr>
        <w:numPr>
          <w:ilvl w:val="0"/>
          <w:numId w:val="11"/>
        </w:numPr>
        <w:spacing w:after="105" w:before="105" w:line="360" w:lineRule="auto"/>
        <w:ind w:left="540" w:hanging="360"/>
        <w:rPr/>
      </w:pPr>
      <w:r w:rsidDel="00000000" w:rsidR="00000000" w:rsidRPr="00000000">
        <w:rPr>
          <w:rFonts w:ascii="Source Serif 4" w:cs="Source Serif 4" w:eastAsia="Source Serif 4" w:hAnsi="Source Serif 4"/>
          <w:color w:val="000000"/>
          <w:sz w:val="21"/>
          <w:szCs w:val="21"/>
          <w:rtl w:val="0"/>
        </w:rPr>
        <w:t xml:space="preserve">Welche Schutzmechanismen braucht es gegen verletzende oder abwertende Kommunikation?</w:t>
      </w:r>
      <w:r w:rsidDel="00000000" w:rsidR="00000000" w:rsidRPr="00000000">
        <w:rPr>
          <w:rtl w:val="0"/>
        </w:rPr>
      </w:r>
    </w:p>
    <w:p w:rsidR="00000000" w:rsidDel="00000000" w:rsidP="00000000" w:rsidRDefault="00000000" w:rsidRPr="00000000" w14:paraId="00000033">
      <w:pPr>
        <w:spacing w:after="210" w:line="360" w:lineRule="auto"/>
        <w:rPr/>
      </w:pPr>
      <w:r w:rsidDel="00000000" w:rsidR="00000000" w:rsidRPr="00000000">
        <w:rPr>
          <w:rFonts w:ascii="Source Serif 4" w:cs="Source Serif 4" w:eastAsia="Source Serif 4" w:hAnsi="Source Serif 4"/>
          <w:color w:val="000000"/>
          <w:rtl w:val="0"/>
        </w:rPr>
        <w:t xml:space="preserve">Oft ist es besonders wichtig, dass nicht sofort nur in Grundsatzdebatten gesprochen wird, sondern dass auch Erfahrungen von Betroffenen hörbar werden. Dadurch verändert sich häufig die Qualität der Gespräche.</w:t>
      </w:r>
      <w:r w:rsidDel="00000000" w:rsidR="00000000" w:rsidRPr="00000000">
        <w:rPr>
          <w:rtl w:val="0"/>
        </w:rPr>
      </w:r>
    </w:p>
    <w:bookmarkStart w:colFirst="0" w:colLast="0" w:name="bookmark=id.pud8sarjhhfg" w:id="7"/>
    <w:bookmarkEnd w:id="7"/>
    <w:p w:rsidR="00000000" w:rsidDel="00000000" w:rsidP="00000000" w:rsidRDefault="00000000" w:rsidRPr="00000000" w14:paraId="00000034">
      <w:pPr>
        <w:spacing w:after="105" w:before="315" w:line="360" w:lineRule="auto"/>
        <w:ind w:left="-30" w:firstLine="0"/>
        <w:jc w:val="left"/>
        <w:rPr/>
      </w:pPr>
      <w:r w:rsidDel="00000000" w:rsidR="00000000" w:rsidRPr="00000000">
        <w:rPr>
          <w:rFonts w:ascii="Source Serif 4" w:cs="Source Serif 4" w:eastAsia="Source Serif 4" w:hAnsi="Source Serif 4"/>
          <w:b w:val="1"/>
          <w:bCs w:val="1"/>
          <w:color w:val="000000"/>
          <w:sz w:val="24"/>
          <w:szCs w:val="24"/>
          <w:rtl w:val="0"/>
        </w:rPr>
        <w:t xml:space="preserve">Praktische nächste Schritte</w:t>
      </w:r>
      <w:r w:rsidDel="00000000" w:rsidR="00000000" w:rsidRPr="00000000">
        <w:rPr>
          <w:rtl w:val="0"/>
        </w:rPr>
      </w:r>
    </w:p>
    <w:p w:rsidR="00000000" w:rsidDel="00000000" w:rsidP="00000000" w:rsidRDefault="00000000" w:rsidRPr="00000000" w14:paraId="00000035">
      <w:pPr>
        <w:spacing w:after="210" w:line="360" w:lineRule="auto"/>
        <w:rPr/>
      </w:pPr>
      <w:r w:rsidDel="00000000" w:rsidR="00000000" w:rsidRPr="00000000">
        <w:rPr>
          <w:rFonts w:ascii="Source Serif 4" w:cs="Source Serif 4" w:eastAsia="Source Serif 4" w:hAnsi="Source Serif 4"/>
          <w:color w:val="000000"/>
          <w:rtl w:val="0"/>
        </w:rPr>
        <w:t xml:space="preserve">Für viele Gemeinden kann ein Prozess in mehreren kleinen Schritten hilfreicher sein als eine sofortige Grundsatzentscheidung zu allen offenen Fragen.</w:t>
      </w:r>
      <w:r w:rsidDel="00000000" w:rsidR="00000000" w:rsidRPr="00000000">
        <w:rPr>
          <w:rtl w:val="0"/>
        </w:rPr>
      </w:r>
    </w:p>
    <w:p w:rsidR="00000000" w:rsidDel="00000000" w:rsidP="00000000" w:rsidRDefault="00000000" w:rsidRPr="00000000" w14:paraId="00000036">
      <w:pPr>
        <w:spacing w:after="210" w:line="360" w:lineRule="auto"/>
        <w:rPr/>
      </w:pPr>
      <w:r w:rsidDel="00000000" w:rsidR="00000000" w:rsidRPr="00000000">
        <w:rPr>
          <w:rFonts w:ascii="Source Serif 4" w:cs="Source Serif 4" w:eastAsia="Source Serif 4" w:hAnsi="Source Serif 4"/>
          <w:color w:val="000000"/>
          <w:rtl w:val="0"/>
        </w:rPr>
        <w:t xml:space="preserve">Mögliche Schritte sind:</w:t>
      </w:r>
      <w:r w:rsidDel="00000000" w:rsidR="00000000" w:rsidRPr="00000000">
        <w:rPr>
          <w:rtl w:val="0"/>
        </w:rPr>
      </w:r>
    </w:p>
    <w:p w:rsidR="00000000" w:rsidDel="00000000" w:rsidP="00000000" w:rsidRDefault="00000000" w:rsidRPr="00000000" w14:paraId="00000037">
      <w:pPr>
        <w:numPr>
          <w:ilvl w:val="0"/>
          <w:numId w:val="12"/>
        </w:numPr>
        <w:spacing w:after="105" w:before="105" w:line="360" w:lineRule="auto"/>
        <w:ind w:left="540" w:hanging="360"/>
        <w:rPr/>
      </w:pPr>
      <w:r w:rsidDel="00000000" w:rsidR="00000000" w:rsidRPr="00000000">
        <w:rPr>
          <w:rFonts w:ascii="Source Serif 4" w:cs="Source Serif 4" w:eastAsia="Source Serif 4" w:hAnsi="Source Serif 4"/>
          <w:color w:val="000000"/>
          <w:sz w:val="21"/>
          <w:szCs w:val="21"/>
          <w:rtl w:val="0"/>
        </w:rPr>
        <w:t xml:space="preserve">Mandat und Ziel schriftlich festhalten.</w:t>
      </w:r>
      <w:r w:rsidDel="00000000" w:rsidR="00000000" w:rsidRPr="00000000">
        <w:rPr>
          <w:rtl w:val="0"/>
        </w:rPr>
      </w:r>
    </w:p>
    <w:p w:rsidR="00000000" w:rsidDel="00000000" w:rsidP="00000000" w:rsidRDefault="00000000" w:rsidRPr="00000000" w14:paraId="00000038">
      <w:pPr>
        <w:numPr>
          <w:ilvl w:val="0"/>
          <w:numId w:val="12"/>
        </w:numPr>
        <w:spacing w:after="105" w:before="105" w:line="360" w:lineRule="auto"/>
        <w:ind w:left="540" w:hanging="360"/>
        <w:rPr/>
      </w:pPr>
      <w:r w:rsidDel="00000000" w:rsidR="00000000" w:rsidRPr="00000000">
        <w:rPr>
          <w:rFonts w:ascii="Source Serif 4" w:cs="Source Serif 4" w:eastAsia="Source Serif 4" w:hAnsi="Source Serif 4"/>
          <w:color w:val="000000"/>
          <w:sz w:val="21"/>
          <w:szCs w:val="21"/>
          <w:rtl w:val="0"/>
        </w:rPr>
        <w:t xml:space="preserve">Eine ehrliche Bestandsaufnahme der Gemeindekultur durchführen.</w:t>
      </w:r>
      <w:r w:rsidDel="00000000" w:rsidR="00000000" w:rsidRPr="00000000">
        <w:rPr>
          <w:rtl w:val="0"/>
        </w:rPr>
      </w:r>
    </w:p>
    <w:p w:rsidR="00000000" w:rsidDel="00000000" w:rsidP="00000000" w:rsidRDefault="00000000" w:rsidRPr="00000000" w14:paraId="00000039">
      <w:pPr>
        <w:numPr>
          <w:ilvl w:val="0"/>
          <w:numId w:val="12"/>
        </w:numPr>
        <w:spacing w:after="105" w:before="105" w:line="360" w:lineRule="auto"/>
        <w:ind w:left="540" w:hanging="360"/>
        <w:rPr/>
      </w:pPr>
      <w:r w:rsidDel="00000000" w:rsidR="00000000" w:rsidRPr="00000000">
        <w:rPr>
          <w:rFonts w:ascii="Source Serif 4" w:cs="Source Serif 4" w:eastAsia="Source Serif 4" w:hAnsi="Source Serif 4"/>
          <w:color w:val="000000"/>
          <w:sz w:val="21"/>
          <w:szCs w:val="21"/>
          <w:rtl w:val="0"/>
        </w:rPr>
        <w:t xml:space="preserve">Sprachfähigkeit im Team und in der Leitung stärken.</w:t>
      </w:r>
      <w:r w:rsidDel="00000000" w:rsidR="00000000" w:rsidRPr="00000000">
        <w:rPr>
          <w:rtl w:val="0"/>
        </w:rPr>
      </w:r>
    </w:p>
    <w:p w:rsidR="00000000" w:rsidDel="00000000" w:rsidP="00000000" w:rsidRDefault="00000000" w:rsidRPr="00000000" w14:paraId="0000003A">
      <w:pPr>
        <w:numPr>
          <w:ilvl w:val="0"/>
          <w:numId w:val="12"/>
        </w:numPr>
        <w:spacing w:after="105" w:before="105" w:line="360" w:lineRule="auto"/>
        <w:ind w:left="540" w:hanging="360"/>
        <w:rPr/>
      </w:pPr>
      <w:r w:rsidDel="00000000" w:rsidR="00000000" w:rsidRPr="00000000">
        <w:rPr>
          <w:rFonts w:ascii="Source Serif 4" w:cs="Source Serif 4" w:eastAsia="Source Serif 4" w:hAnsi="Source Serif 4"/>
          <w:color w:val="000000"/>
          <w:sz w:val="21"/>
          <w:szCs w:val="21"/>
          <w:rtl w:val="0"/>
        </w:rPr>
        <w:t xml:space="preserve">Begegnungs- und Hörformate schaffen.</w:t>
      </w:r>
      <w:r w:rsidDel="00000000" w:rsidR="00000000" w:rsidRPr="00000000">
        <w:rPr>
          <w:rtl w:val="0"/>
        </w:rPr>
      </w:r>
    </w:p>
    <w:p w:rsidR="00000000" w:rsidDel="00000000" w:rsidP="00000000" w:rsidRDefault="00000000" w:rsidRPr="00000000" w14:paraId="0000003B">
      <w:pPr>
        <w:numPr>
          <w:ilvl w:val="0"/>
          <w:numId w:val="12"/>
        </w:numPr>
        <w:spacing w:after="105" w:before="105" w:line="360" w:lineRule="auto"/>
        <w:ind w:left="540" w:hanging="360"/>
        <w:rPr/>
      </w:pPr>
      <w:r w:rsidDel="00000000" w:rsidR="00000000" w:rsidRPr="00000000">
        <w:rPr>
          <w:rFonts w:ascii="Source Serif 4" w:cs="Source Serif 4" w:eastAsia="Source Serif 4" w:hAnsi="Source Serif 4"/>
          <w:color w:val="000000"/>
          <w:sz w:val="21"/>
          <w:szCs w:val="21"/>
          <w:rtl w:val="0"/>
        </w:rPr>
        <w:t xml:space="preserve">Die Gemeinde transparent beteiligen.</w:t>
      </w:r>
      <w:r w:rsidDel="00000000" w:rsidR="00000000" w:rsidRPr="00000000">
        <w:rPr>
          <w:rtl w:val="0"/>
        </w:rPr>
      </w:r>
    </w:p>
    <w:p w:rsidR="00000000" w:rsidDel="00000000" w:rsidP="00000000" w:rsidRDefault="00000000" w:rsidRPr="00000000" w14:paraId="0000003C">
      <w:pPr>
        <w:numPr>
          <w:ilvl w:val="0"/>
          <w:numId w:val="12"/>
        </w:numPr>
        <w:spacing w:after="105" w:before="105" w:line="360" w:lineRule="auto"/>
        <w:ind w:left="540" w:hanging="360"/>
        <w:rPr/>
      </w:pPr>
      <w:r w:rsidDel="00000000" w:rsidR="00000000" w:rsidRPr="00000000">
        <w:rPr>
          <w:rFonts w:ascii="Source Serif 4" w:cs="Source Serif 4" w:eastAsia="Source Serif 4" w:hAnsi="Source Serif 4"/>
          <w:color w:val="000000"/>
          <w:sz w:val="21"/>
          <w:szCs w:val="21"/>
          <w:rtl w:val="0"/>
        </w:rPr>
        <w:t xml:space="preserve">Konkrete Praxisfelder prüfen, etwa Sprache, Website, Gruppen, Seelsorge, Schutzkonzepte, Beteiligungsmöglichkeiten und Zuständigkeiten.</w:t>
      </w:r>
      <w:r w:rsidDel="00000000" w:rsidR="00000000" w:rsidRPr="00000000">
        <w:rPr>
          <w:rtl w:val="0"/>
        </w:rPr>
      </w:r>
    </w:p>
    <w:p w:rsidR="00000000" w:rsidDel="00000000" w:rsidP="00000000" w:rsidRDefault="00000000" w:rsidRPr="00000000" w14:paraId="0000003D">
      <w:pPr>
        <w:numPr>
          <w:ilvl w:val="0"/>
          <w:numId w:val="12"/>
        </w:numPr>
        <w:spacing w:after="105" w:before="105" w:line="360" w:lineRule="auto"/>
        <w:ind w:left="540" w:hanging="360"/>
        <w:rPr/>
      </w:pPr>
      <w:r w:rsidDel="00000000" w:rsidR="00000000" w:rsidRPr="00000000">
        <w:rPr>
          <w:rFonts w:ascii="Source Serif 4" w:cs="Source Serif 4" w:eastAsia="Source Serif 4" w:hAnsi="Source Serif 4"/>
          <w:color w:val="000000"/>
          <w:sz w:val="21"/>
          <w:szCs w:val="21"/>
          <w:rtl w:val="0"/>
        </w:rPr>
        <w:t xml:space="preserve">Mit Teilzielen arbeiten und Zwischenschritte sichtbar machen.</w:t>
      </w:r>
      <w:r w:rsidDel="00000000" w:rsidR="00000000" w:rsidRPr="00000000">
        <w:rPr>
          <w:rtl w:val="0"/>
        </w:rPr>
      </w:r>
    </w:p>
    <w:p w:rsidR="00000000" w:rsidDel="00000000" w:rsidP="00000000" w:rsidRDefault="00000000" w:rsidRPr="00000000" w14:paraId="0000003E">
      <w:pPr>
        <w:spacing w:after="210" w:line="360" w:lineRule="auto"/>
        <w:rPr/>
      </w:pPr>
      <w:r w:rsidDel="00000000" w:rsidR="00000000" w:rsidRPr="00000000">
        <w:rPr>
          <w:rFonts w:ascii="Source Serif 4" w:cs="Source Serif 4" w:eastAsia="Source Serif 4" w:hAnsi="Source Serif 4"/>
          <w:color w:val="000000"/>
          <w:rtl w:val="0"/>
        </w:rPr>
        <w:t xml:space="preserve">Ein solcher Prozess braucht Geduld, Klarheit, gute Moderation und verlässliche Kommunikation. Gleichzeitig sollte Notwendiges nicht auf unbestimmte Zeit verschoben werden.</w:t>
      </w:r>
      <w:r w:rsidDel="00000000" w:rsidR="00000000" w:rsidRPr="00000000">
        <w:rPr>
          <w:rtl w:val="0"/>
        </w:rPr>
      </w:r>
    </w:p>
    <w:bookmarkStart w:colFirst="0" w:colLast="0" w:name="bookmark=id.p6675s38bqhj" w:id="8"/>
    <w:bookmarkEnd w:id="8"/>
    <w:p w:rsidR="00000000" w:rsidDel="00000000" w:rsidP="00000000" w:rsidRDefault="00000000" w:rsidRPr="00000000" w14:paraId="0000003F">
      <w:pPr>
        <w:spacing w:after="105" w:before="315" w:line="360" w:lineRule="auto"/>
        <w:ind w:left="-30" w:firstLine="0"/>
        <w:jc w:val="left"/>
        <w:rPr/>
      </w:pPr>
      <w:r w:rsidDel="00000000" w:rsidR="00000000" w:rsidRPr="00000000">
        <w:rPr>
          <w:rFonts w:ascii="Source Serif 4" w:cs="Source Serif 4" w:eastAsia="Source Serif 4" w:hAnsi="Source Serif 4"/>
          <w:b w:val="1"/>
          <w:bCs w:val="1"/>
          <w:color w:val="000000"/>
          <w:sz w:val="24"/>
          <w:szCs w:val="24"/>
          <w:rtl w:val="0"/>
        </w:rPr>
        <w:t xml:space="preserve">Umgang mit Spannungen und Bedenken</w:t>
      </w:r>
      <w:r w:rsidDel="00000000" w:rsidR="00000000" w:rsidRPr="00000000">
        <w:rPr>
          <w:rtl w:val="0"/>
        </w:rPr>
      </w:r>
    </w:p>
    <w:p w:rsidR="00000000" w:rsidDel="00000000" w:rsidP="00000000" w:rsidRDefault="00000000" w:rsidRPr="00000000" w14:paraId="00000040">
      <w:pPr>
        <w:spacing w:after="210" w:line="360" w:lineRule="auto"/>
        <w:rPr/>
      </w:pPr>
      <w:r w:rsidDel="00000000" w:rsidR="00000000" w:rsidRPr="00000000">
        <w:rPr>
          <w:rFonts w:ascii="Source Serif 4" w:cs="Source Serif 4" w:eastAsia="Source Serif 4" w:hAnsi="Source Serif 4"/>
          <w:color w:val="000000"/>
          <w:rtl w:val="0"/>
        </w:rPr>
        <w:t xml:space="preserve">Jede Gemeinde muss damit rechnen, dass es unterschiedliche Meinungen, Gewissensfragen und auch Ängste gibt. Nicht jedes Bedenken ist Ausdruck von Ablehnung; oft geht es um Unsicherheit, Sorge vor Spaltung oder den Wunsch, theologisch redlich zu bleiben.</w:t>
      </w:r>
      <w:r w:rsidDel="00000000" w:rsidR="00000000" w:rsidRPr="00000000">
        <w:rPr>
          <w:rtl w:val="0"/>
        </w:rPr>
      </w:r>
    </w:p>
    <w:p w:rsidR="00000000" w:rsidDel="00000000" w:rsidP="00000000" w:rsidRDefault="00000000" w:rsidRPr="00000000" w14:paraId="00000041">
      <w:pPr>
        <w:spacing w:after="210" w:line="360" w:lineRule="auto"/>
        <w:rPr/>
      </w:pPr>
      <w:r w:rsidDel="00000000" w:rsidR="00000000" w:rsidRPr="00000000">
        <w:rPr>
          <w:rFonts w:ascii="Source Serif 4" w:cs="Source Serif 4" w:eastAsia="Source Serif 4" w:hAnsi="Source Serif 4"/>
          <w:color w:val="000000"/>
          <w:rtl w:val="0"/>
        </w:rPr>
        <w:t xml:space="preserve">Darum ist ein guter Umgang mit Spannungen entscheidend. Dazu gehört:</w:t>
      </w:r>
      <w:r w:rsidDel="00000000" w:rsidR="00000000" w:rsidRPr="00000000">
        <w:rPr>
          <w:rtl w:val="0"/>
        </w:rPr>
      </w:r>
    </w:p>
    <w:p w:rsidR="00000000" w:rsidDel="00000000" w:rsidP="00000000" w:rsidRDefault="00000000" w:rsidRPr="00000000" w14:paraId="00000042">
      <w:pPr>
        <w:numPr>
          <w:ilvl w:val="0"/>
          <w:numId w:val="13"/>
        </w:numPr>
        <w:spacing w:after="105" w:before="105" w:line="360" w:lineRule="auto"/>
        <w:ind w:left="540" w:hanging="360"/>
        <w:rPr/>
      </w:pPr>
      <w:r w:rsidDel="00000000" w:rsidR="00000000" w:rsidRPr="00000000">
        <w:rPr>
          <w:rFonts w:ascii="Source Serif 4" w:cs="Source Serif 4" w:eastAsia="Source Serif 4" w:hAnsi="Source Serif 4"/>
          <w:color w:val="000000"/>
          <w:sz w:val="21"/>
          <w:szCs w:val="21"/>
          <w:rtl w:val="0"/>
        </w:rPr>
        <w:t xml:space="preserve">Einwände ernst zu nehmen</w:t>
      </w:r>
      <w:r w:rsidDel="00000000" w:rsidR="00000000" w:rsidRPr="00000000">
        <w:rPr>
          <w:rtl w:val="0"/>
        </w:rPr>
      </w:r>
    </w:p>
    <w:p w:rsidR="00000000" w:rsidDel="00000000" w:rsidP="00000000" w:rsidRDefault="00000000" w:rsidRPr="00000000" w14:paraId="00000043">
      <w:pPr>
        <w:numPr>
          <w:ilvl w:val="0"/>
          <w:numId w:val="13"/>
        </w:numPr>
        <w:spacing w:after="105" w:before="105" w:line="360" w:lineRule="auto"/>
        <w:ind w:left="540" w:hanging="360"/>
        <w:rPr/>
      </w:pPr>
      <w:r w:rsidDel="00000000" w:rsidR="00000000" w:rsidRPr="00000000">
        <w:rPr>
          <w:rFonts w:ascii="Source Serif 4" w:cs="Source Serif 4" w:eastAsia="Source Serif 4" w:hAnsi="Source Serif 4"/>
          <w:color w:val="000000"/>
          <w:sz w:val="21"/>
          <w:szCs w:val="21"/>
          <w:rtl w:val="0"/>
        </w:rPr>
        <w:t xml:space="preserve">theologische Unterschiede nicht zu verdecken</w:t>
      </w:r>
      <w:r w:rsidDel="00000000" w:rsidR="00000000" w:rsidRPr="00000000">
        <w:rPr>
          <w:rtl w:val="0"/>
        </w:rPr>
      </w:r>
    </w:p>
    <w:p w:rsidR="00000000" w:rsidDel="00000000" w:rsidP="00000000" w:rsidRDefault="00000000" w:rsidRPr="00000000" w14:paraId="00000044">
      <w:pPr>
        <w:numPr>
          <w:ilvl w:val="0"/>
          <w:numId w:val="13"/>
        </w:numPr>
        <w:spacing w:after="105" w:before="105" w:line="360" w:lineRule="auto"/>
        <w:ind w:left="540" w:hanging="360"/>
        <w:rPr/>
      </w:pPr>
      <w:r w:rsidDel="00000000" w:rsidR="00000000" w:rsidRPr="00000000">
        <w:rPr>
          <w:rFonts w:ascii="Source Serif 4" w:cs="Source Serif 4" w:eastAsia="Source Serif 4" w:hAnsi="Source Serif 4"/>
          <w:color w:val="000000"/>
          <w:sz w:val="21"/>
          <w:szCs w:val="21"/>
          <w:rtl w:val="0"/>
        </w:rPr>
        <w:t xml:space="preserve">zögernde Menschen nicht zu beschämen</w:t>
      </w:r>
      <w:r w:rsidDel="00000000" w:rsidR="00000000" w:rsidRPr="00000000">
        <w:rPr>
          <w:rtl w:val="0"/>
        </w:rPr>
      </w:r>
    </w:p>
    <w:p w:rsidR="00000000" w:rsidDel="00000000" w:rsidP="00000000" w:rsidRDefault="00000000" w:rsidRPr="00000000" w14:paraId="00000045">
      <w:pPr>
        <w:numPr>
          <w:ilvl w:val="0"/>
          <w:numId w:val="13"/>
        </w:numPr>
        <w:spacing w:after="105" w:before="105" w:line="360" w:lineRule="auto"/>
        <w:ind w:left="540" w:hanging="360"/>
        <w:rPr/>
      </w:pPr>
      <w:r w:rsidDel="00000000" w:rsidR="00000000" w:rsidRPr="00000000">
        <w:rPr>
          <w:rFonts w:ascii="Source Serif 4" w:cs="Source Serif 4" w:eastAsia="Source Serif 4" w:hAnsi="Source Serif 4"/>
          <w:color w:val="000000"/>
          <w:sz w:val="21"/>
          <w:szCs w:val="21"/>
          <w:rtl w:val="0"/>
        </w:rPr>
        <w:t xml:space="preserve">zugleich Betroffene vor Respektlosigkeit, Stigmatisierung und verbaler Verletzung zu schützen</w:t>
      </w:r>
      <w:r w:rsidDel="00000000" w:rsidR="00000000" w:rsidRPr="00000000">
        <w:rPr>
          <w:rtl w:val="0"/>
        </w:rPr>
      </w:r>
    </w:p>
    <w:p w:rsidR="00000000" w:rsidDel="00000000" w:rsidP="00000000" w:rsidRDefault="00000000" w:rsidRPr="00000000" w14:paraId="00000046">
      <w:pPr>
        <w:numPr>
          <w:ilvl w:val="0"/>
          <w:numId w:val="13"/>
        </w:numPr>
        <w:spacing w:after="105" w:before="105" w:line="360" w:lineRule="auto"/>
        <w:ind w:left="540" w:hanging="360"/>
        <w:rPr/>
      </w:pPr>
      <w:r w:rsidDel="00000000" w:rsidR="00000000" w:rsidRPr="00000000">
        <w:rPr>
          <w:rFonts w:ascii="Source Serif 4" w:cs="Source Serif 4" w:eastAsia="Source Serif 4" w:hAnsi="Source Serif 4"/>
          <w:color w:val="000000"/>
          <w:sz w:val="21"/>
          <w:szCs w:val="21"/>
          <w:rtl w:val="0"/>
        </w:rPr>
        <w:t xml:space="preserve">deutlich zu machen, dass es nicht nur um Positionen, sondern um Menschen und ihre Erfahrungen geht</w:t>
      </w:r>
      <w:r w:rsidDel="00000000" w:rsidR="00000000" w:rsidRPr="00000000">
        <w:rPr>
          <w:rtl w:val="0"/>
        </w:rPr>
      </w:r>
    </w:p>
    <w:p w:rsidR="00000000" w:rsidDel="00000000" w:rsidP="00000000" w:rsidRDefault="00000000" w:rsidRPr="00000000" w14:paraId="00000047">
      <w:pPr>
        <w:spacing w:after="210" w:line="360" w:lineRule="auto"/>
        <w:rPr/>
      </w:pPr>
      <w:r w:rsidDel="00000000" w:rsidR="00000000" w:rsidRPr="00000000">
        <w:rPr>
          <w:rFonts w:ascii="Source Serif 4" w:cs="Source Serif 4" w:eastAsia="Source Serif 4" w:hAnsi="Source Serif 4"/>
          <w:color w:val="000000"/>
          <w:rtl w:val="0"/>
        </w:rPr>
        <w:t xml:space="preserve">Wo nötig, kann eine Gemeinde früh einen kurzen Schutzbeschluss oder eine klare Kommunikationsregel formulieren. Das ersetzt keine umfassende Klärung, kann aber Sicherheit schaffen.</w:t>
      </w:r>
      <w:r w:rsidDel="00000000" w:rsidR="00000000" w:rsidRPr="00000000">
        <w:rPr>
          <w:rtl w:val="0"/>
        </w:rPr>
      </w:r>
    </w:p>
    <w:bookmarkStart w:colFirst="0" w:colLast="0" w:name="bookmark=id.wqwhv0dcg8ka" w:id="9"/>
    <w:bookmarkEnd w:id="9"/>
    <w:p w:rsidR="00000000" w:rsidDel="00000000" w:rsidP="00000000" w:rsidRDefault="00000000" w:rsidRPr="00000000" w14:paraId="00000048">
      <w:pPr>
        <w:spacing w:after="105" w:before="315" w:line="360" w:lineRule="auto"/>
        <w:ind w:left="-30" w:firstLine="0"/>
        <w:jc w:val="left"/>
        <w:rPr/>
      </w:pPr>
      <w:r w:rsidDel="00000000" w:rsidR="00000000" w:rsidRPr="00000000">
        <w:rPr>
          <w:rFonts w:ascii="Source Serif 4" w:cs="Source Serif 4" w:eastAsia="Source Serif 4" w:hAnsi="Source Serif 4"/>
          <w:b w:val="1"/>
          <w:bCs w:val="1"/>
          <w:color w:val="000000"/>
          <w:sz w:val="24"/>
          <w:szCs w:val="24"/>
          <w:rtl w:val="0"/>
        </w:rPr>
        <w:t xml:space="preserve">Sichere Gemeinde</w:t>
      </w:r>
      <w:r w:rsidDel="00000000" w:rsidR="00000000" w:rsidRPr="00000000">
        <w:rPr>
          <w:rtl w:val="0"/>
        </w:rPr>
      </w:r>
    </w:p>
    <w:p w:rsidR="00000000" w:rsidDel="00000000" w:rsidP="00000000" w:rsidRDefault="00000000" w:rsidRPr="00000000" w14:paraId="00000049">
      <w:pPr>
        <w:spacing w:after="210" w:line="360" w:lineRule="auto"/>
        <w:rPr/>
      </w:pPr>
      <w:r w:rsidDel="00000000" w:rsidR="00000000" w:rsidRPr="00000000">
        <w:rPr>
          <w:rFonts w:ascii="Source Serif 4" w:cs="Source Serif 4" w:eastAsia="Source Serif 4" w:hAnsi="Source Serif 4"/>
          <w:color w:val="000000"/>
          <w:rtl w:val="0"/>
        </w:rPr>
        <w:t xml:space="preserve">Willkommen wird erst dann glaubwürdig, wenn Menschen auch Schutz erfahren. Deshalb ist die Frage nach der Willkommensgemeinde eng mit der Frage nach einer sicheren Gemeinde verbunden.</w:t>
      </w:r>
      <w:r w:rsidDel="00000000" w:rsidR="00000000" w:rsidRPr="00000000">
        <w:rPr>
          <w:rtl w:val="0"/>
        </w:rPr>
      </w:r>
    </w:p>
    <w:p w:rsidR="00000000" w:rsidDel="00000000" w:rsidP="00000000" w:rsidRDefault="00000000" w:rsidRPr="00000000" w14:paraId="0000004A">
      <w:pPr>
        <w:spacing w:after="210" w:line="360" w:lineRule="auto"/>
        <w:rPr/>
      </w:pPr>
      <w:r w:rsidDel="00000000" w:rsidR="00000000" w:rsidRPr="00000000">
        <w:rPr>
          <w:rFonts w:ascii="Source Serif 4" w:cs="Source Serif 4" w:eastAsia="Source Serif 4" w:hAnsi="Source Serif 4"/>
          <w:color w:val="000000"/>
          <w:rtl w:val="0"/>
        </w:rPr>
        <w:t xml:space="preserve">Dazu kann gehören:</w:t>
      </w:r>
      <w:r w:rsidDel="00000000" w:rsidR="00000000" w:rsidRPr="00000000">
        <w:rPr>
          <w:rtl w:val="0"/>
        </w:rPr>
      </w:r>
    </w:p>
    <w:p w:rsidR="00000000" w:rsidDel="00000000" w:rsidP="00000000" w:rsidRDefault="00000000" w:rsidRPr="00000000" w14:paraId="0000004B">
      <w:pPr>
        <w:numPr>
          <w:ilvl w:val="0"/>
          <w:numId w:val="14"/>
        </w:numPr>
        <w:spacing w:after="105" w:before="105" w:line="360" w:lineRule="auto"/>
        <w:ind w:left="540" w:hanging="360"/>
        <w:rPr/>
      </w:pPr>
      <w:r w:rsidDel="00000000" w:rsidR="00000000" w:rsidRPr="00000000">
        <w:rPr>
          <w:rFonts w:ascii="Source Serif 4" w:cs="Source Serif 4" w:eastAsia="Source Serif 4" w:hAnsi="Source Serif 4"/>
          <w:color w:val="000000"/>
          <w:sz w:val="21"/>
          <w:szCs w:val="21"/>
          <w:rtl w:val="0"/>
        </w:rPr>
        <w:t xml:space="preserve">diskriminierende Erfahrungen aus der Vergangenheit wahrzunehmen</w:t>
      </w:r>
      <w:r w:rsidDel="00000000" w:rsidR="00000000" w:rsidRPr="00000000">
        <w:rPr>
          <w:rtl w:val="0"/>
        </w:rPr>
      </w:r>
    </w:p>
    <w:p w:rsidR="00000000" w:rsidDel="00000000" w:rsidP="00000000" w:rsidRDefault="00000000" w:rsidRPr="00000000" w14:paraId="0000004C">
      <w:pPr>
        <w:numPr>
          <w:ilvl w:val="0"/>
          <w:numId w:val="14"/>
        </w:numPr>
        <w:spacing w:after="105" w:before="105" w:line="360" w:lineRule="auto"/>
        <w:ind w:left="540" w:hanging="360"/>
        <w:rPr/>
      </w:pPr>
      <w:r w:rsidDel="00000000" w:rsidR="00000000" w:rsidRPr="00000000">
        <w:rPr>
          <w:rFonts w:ascii="Source Serif 4" w:cs="Source Serif 4" w:eastAsia="Source Serif 4" w:hAnsi="Source Serif 4"/>
          <w:color w:val="000000"/>
          <w:sz w:val="21"/>
          <w:szCs w:val="21"/>
          <w:rtl w:val="0"/>
        </w:rPr>
        <w:t xml:space="preserve">sprachliche Inklusion zu prüfen</w:t>
      </w:r>
      <w:r w:rsidDel="00000000" w:rsidR="00000000" w:rsidRPr="00000000">
        <w:rPr>
          <w:rtl w:val="0"/>
        </w:rPr>
      </w:r>
    </w:p>
    <w:p w:rsidR="00000000" w:rsidDel="00000000" w:rsidP="00000000" w:rsidRDefault="00000000" w:rsidRPr="00000000" w14:paraId="0000004D">
      <w:pPr>
        <w:numPr>
          <w:ilvl w:val="0"/>
          <w:numId w:val="14"/>
        </w:numPr>
        <w:spacing w:after="105" w:before="105" w:line="360" w:lineRule="auto"/>
        <w:ind w:left="540" w:hanging="360"/>
        <w:rPr/>
      </w:pPr>
      <w:r w:rsidDel="00000000" w:rsidR="00000000" w:rsidRPr="00000000">
        <w:rPr>
          <w:rFonts w:ascii="Source Serif 4" w:cs="Source Serif 4" w:eastAsia="Source Serif 4" w:hAnsi="Source Serif 4"/>
          <w:color w:val="000000"/>
          <w:sz w:val="21"/>
          <w:szCs w:val="21"/>
          <w:rtl w:val="0"/>
        </w:rPr>
        <w:t xml:space="preserve">Ansprechpersonen für Diskriminierung zu benennen</w:t>
      </w:r>
      <w:r w:rsidDel="00000000" w:rsidR="00000000" w:rsidRPr="00000000">
        <w:rPr>
          <w:rtl w:val="0"/>
        </w:rPr>
      </w:r>
    </w:p>
    <w:p w:rsidR="00000000" w:rsidDel="00000000" w:rsidP="00000000" w:rsidRDefault="00000000" w:rsidRPr="00000000" w14:paraId="0000004E">
      <w:pPr>
        <w:numPr>
          <w:ilvl w:val="0"/>
          <w:numId w:val="14"/>
        </w:numPr>
        <w:spacing w:after="105" w:before="105" w:line="360" w:lineRule="auto"/>
        <w:ind w:left="540" w:hanging="360"/>
        <w:rPr/>
      </w:pPr>
      <w:r w:rsidDel="00000000" w:rsidR="00000000" w:rsidRPr="00000000">
        <w:rPr>
          <w:rFonts w:ascii="Source Serif 4" w:cs="Source Serif 4" w:eastAsia="Source Serif 4" w:hAnsi="Source Serif 4"/>
          <w:color w:val="000000"/>
          <w:sz w:val="21"/>
          <w:szCs w:val="21"/>
          <w:rtl w:val="0"/>
        </w:rPr>
        <w:t xml:space="preserve">Jugend- und Gemeindearbeit sensibel zu gestalten</w:t>
      </w:r>
      <w:r w:rsidDel="00000000" w:rsidR="00000000" w:rsidRPr="00000000">
        <w:rPr>
          <w:rtl w:val="0"/>
        </w:rPr>
      </w:r>
    </w:p>
    <w:p w:rsidR="00000000" w:rsidDel="00000000" w:rsidP="00000000" w:rsidRDefault="00000000" w:rsidRPr="00000000" w14:paraId="0000004F">
      <w:pPr>
        <w:numPr>
          <w:ilvl w:val="0"/>
          <w:numId w:val="14"/>
        </w:numPr>
        <w:spacing w:after="105" w:before="105" w:line="360" w:lineRule="auto"/>
        <w:ind w:left="540" w:hanging="360"/>
        <w:rPr/>
      </w:pPr>
      <w:r w:rsidDel="00000000" w:rsidR="00000000" w:rsidRPr="00000000">
        <w:rPr>
          <w:rFonts w:ascii="Source Serif 4" w:cs="Source Serif 4" w:eastAsia="Source Serif 4" w:hAnsi="Source Serif 4"/>
          <w:color w:val="000000"/>
          <w:sz w:val="21"/>
          <w:szCs w:val="21"/>
          <w:rtl w:val="0"/>
        </w:rPr>
        <w:t xml:space="preserve">Formulare, Leitbild, Beschilderung und öffentliche Kommunikation zu prüfen</w:t>
      </w:r>
      <w:r w:rsidDel="00000000" w:rsidR="00000000" w:rsidRPr="00000000">
        <w:rPr>
          <w:rtl w:val="0"/>
        </w:rPr>
      </w:r>
    </w:p>
    <w:p w:rsidR="00000000" w:rsidDel="00000000" w:rsidP="00000000" w:rsidRDefault="00000000" w:rsidRPr="00000000" w14:paraId="00000050">
      <w:pPr>
        <w:numPr>
          <w:ilvl w:val="0"/>
          <w:numId w:val="14"/>
        </w:numPr>
        <w:spacing w:after="105" w:before="105" w:line="360" w:lineRule="auto"/>
        <w:ind w:left="540" w:hanging="360"/>
        <w:rPr/>
      </w:pPr>
      <w:r w:rsidDel="00000000" w:rsidR="00000000" w:rsidRPr="00000000">
        <w:rPr>
          <w:rFonts w:ascii="Source Serif 4" w:cs="Source Serif 4" w:eastAsia="Source Serif 4" w:hAnsi="Source Serif 4"/>
          <w:color w:val="000000"/>
          <w:sz w:val="21"/>
          <w:szCs w:val="21"/>
          <w:rtl w:val="0"/>
        </w:rPr>
        <w:t xml:space="preserve">Menschen in persönlichen Umbruchsituationen würdevoll zu begleiten</w:t>
      </w:r>
      <w:r w:rsidDel="00000000" w:rsidR="00000000" w:rsidRPr="00000000">
        <w:rPr>
          <w:rtl w:val="0"/>
        </w:rPr>
      </w:r>
    </w:p>
    <w:p w:rsidR="00000000" w:rsidDel="00000000" w:rsidP="00000000" w:rsidRDefault="00000000" w:rsidRPr="00000000" w14:paraId="00000051">
      <w:pPr>
        <w:spacing w:after="210" w:line="360" w:lineRule="auto"/>
        <w:rPr/>
      </w:pPr>
      <w:r w:rsidDel="00000000" w:rsidR="00000000" w:rsidRPr="00000000">
        <w:rPr>
          <w:rFonts w:ascii="Source Serif 4" w:cs="Source Serif 4" w:eastAsia="Source Serif 4" w:hAnsi="Source Serif 4"/>
          <w:color w:val="000000"/>
          <w:rtl w:val="0"/>
        </w:rPr>
        <w:t xml:space="preserve">So wird aus einer allgemeinen Haltung ein nachvollziehbarer gemeindlicher Lern- und Veränderungsprozess.</w:t>
      </w:r>
      <w:r w:rsidDel="00000000" w:rsidR="00000000" w:rsidRPr="00000000">
        <w:rPr>
          <w:rtl w:val="0"/>
        </w:rPr>
      </w:r>
    </w:p>
    <w:bookmarkStart w:colFirst="0" w:colLast="0" w:name="bookmark=id.gksn1ju1u0r0" w:id="10"/>
    <w:bookmarkEnd w:id="10"/>
    <w:p w:rsidR="00000000" w:rsidDel="00000000" w:rsidP="00000000" w:rsidRDefault="00000000" w:rsidRPr="00000000" w14:paraId="00000052">
      <w:pPr>
        <w:spacing w:after="105" w:before="315" w:line="360" w:lineRule="auto"/>
        <w:ind w:left="-30" w:firstLine="0"/>
        <w:jc w:val="left"/>
        <w:rPr/>
      </w:pPr>
      <w:r w:rsidDel="00000000" w:rsidR="00000000" w:rsidRPr="00000000">
        <w:rPr>
          <w:rFonts w:ascii="Source Serif 4" w:cs="Source Serif 4" w:eastAsia="Source Serif 4" w:hAnsi="Source Serif 4"/>
          <w:b w:val="1"/>
          <w:bCs w:val="1"/>
          <w:color w:val="000000"/>
          <w:sz w:val="24"/>
          <w:szCs w:val="24"/>
          <w:rtl w:val="0"/>
        </w:rPr>
        <w:t xml:space="preserve">Seelsorge und Begleitung</w:t>
      </w:r>
      <w:r w:rsidDel="00000000" w:rsidR="00000000" w:rsidRPr="00000000">
        <w:rPr>
          <w:rtl w:val="0"/>
        </w:rPr>
      </w:r>
    </w:p>
    <w:p w:rsidR="00000000" w:rsidDel="00000000" w:rsidP="00000000" w:rsidRDefault="00000000" w:rsidRPr="00000000" w14:paraId="00000053">
      <w:pPr>
        <w:spacing w:after="210" w:line="360" w:lineRule="auto"/>
        <w:rPr/>
      </w:pPr>
      <w:r w:rsidDel="00000000" w:rsidR="00000000" w:rsidRPr="00000000">
        <w:rPr>
          <w:rFonts w:ascii="Source Serif 4" w:cs="Source Serif 4" w:eastAsia="Source Serif 4" w:hAnsi="Source Serif 4"/>
          <w:color w:val="000000"/>
          <w:rtl w:val="0"/>
        </w:rPr>
        <w:t xml:space="preserve">Menschen brauchen keine Sonderbehandlung, aber oft einen besonderen Schutz vor vorschnellen Urteilen, Abwertung oder Überforderung. Wenn Menschen über sexuelle Orientierung oder geschlechtliche Identität sprechen, ist ein erster angemessener Schritt meist: zuhören, respektvoll reagieren und klären, was die betroffene Person gerade braucht.</w:t>
      </w:r>
      <w:r w:rsidDel="00000000" w:rsidR="00000000" w:rsidRPr="00000000">
        <w:rPr>
          <w:rtl w:val="0"/>
        </w:rPr>
      </w:r>
    </w:p>
    <w:p w:rsidR="00000000" w:rsidDel="00000000" w:rsidP="00000000" w:rsidRDefault="00000000" w:rsidRPr="00000000" w14:paraId="00000054">
      <w:pPr>
        <w:spacing w:after="210" w:line="360" w:lineRule="auto"/>
        <w:rPr/>
      </w:pPr>
      <w:r w:rsidDel="00000000" w:rsidR="00000000" w:rsidRPr="00000000">
        <w:rPr>
          <w:rFonts w:ascii="Source Serif 4" w:cs="Source Serif 4" w:eastAsia="Source Serif 4" w:hAnsi="Source Serif 4"/>
          <w:color w:val="000000"/>
          <w:rtl w:val="0"/>
        </w:rPr>
        <w:t xml:space="preserve">Dazu gehört auch, eigene Grenzen ehrlich wahrzunehmen. Gemeinden müssen nicht alles allein können, sollten aber wissen, wann zusätzliche Beratung, Supervision oder externe Unterstützung hilfreich ist.</w:t>
      </w:r>
      <w:r w:rsidDel="00000000" w:rsidR="00000000" w:rsidRPr="00000000">
        <w:rPr>
          <w:rtl w:val="0"/>
        </w:rPr>
      </w:r>
    </w:p>
    <w:bookmarkStart w:colFirst="0" w:colLast="0" w:name="bookmark=id.rfvd5r90vb9n" w:id="11"/>
    <w:bookmarkEnd w:id="11"/>
    <w:p w:rsidR="00000000" w:rsidDel="00000000" w:rsidP="00000000" w:rsidRDefault="00000000" w:rsidRPr="00000000" w14:paraId="00000055">
      <w:pPr>
        <w:spacing w:after="105" w:before="315" w:line="360" w:lineRule="auto"/>
        <w:ind w:left="-30" w:firstLine="0"/>
        <w:jc w:val="left"/>
        <w:rPr/>
      </w:pPr>
      <w:r w:rsidDel="00000000" w:rsidR="00000000" w:rsidRPr="00000000">
        <w:rPr>
          <w:rFonts w:ascii="Source Serif 4" w:cs="Source Serif 4" w:eastAsia="Source Serif 4" w:hAnsi="Source Serif 4"/>
          <w:b w:val="1"/>
          <w:bCs w:val="1"/>
          <w:color w:val="000000"/>
          <w:sz w:val="24"/>
          <w:szCs w:val="24"/>
          <w:rtl w:val="0"/>
        </w:rPr>
        <w:t xml:space="preserve">Ein möglicher Arbeitsplan</w:t>
      </w:r>
      <w:r w:rsidDel="00000000" w:rsidR="00000000" w:rsidRPr="00000000">
        <w:rPr>
          <w:rtl w:val="0"/>
        </w:rPr>
      </w:r>
    </w:p>
    <w:p w:rsidR="00000000" w:rsidDel="00000000" w:rsidP="00000000" w:rsidRDefault="00000000" w:rsidRPr="00000000" w14:paraId="00000056">
      <w:pPr>
        <w:spacing w:after="210" w:line="360" w:lineRule="auto"/>
        <w:rPr/>
      </w:pPr>
      <w:r w:rsidDel="00000000" w:rsidR="00000000" w:rsidRPr="00000000">
        <w:rPr>
          <w:rFonts w:ascii="Source Serif 4" w:cs="Source Serif 4" w:eastAsia="Source Serif 4" w:hAnsi="Source Serif 4"/>
          <w:color w:val="000000"/>
          <w:rtl w:val="0"/>
        </w:rPr>
        <w:t xml:space="preserve">Für viele Gemeinden kann ein grober Ablauf über mehrere Monate hilfreich sein:</w:t>
      </w:r>
      <w:r w:rsidDel="00000000" w:rsidR="00000000" w:rsidRPr="00000000">
        <w:rPr>
          <w:rtl w:val="0"/>
        </w:rPr>
      </w:r>
    </w:p>
    <w:bookmarkStart w:colFirst="0" w:colLast="0" w:name="bookmark=id.plb2ys8uq6ao" w:id="12"/>
    <w:bookmarkEnd w:id="12"/>
    <w:p w:rsidR="00000000" w:rsidDel="00000000" w:rsidP="00000000" w:rsidRDefault="00000000" w:rsidRPr="00000000" w14:paraId="00000057">
      <w:pPr>
        <w:spacing w:after="105" w:before="315" w:line="360" w:lineRule="auto"/>
        <w:ind w:left="-30" w:firstLine="0"/>
        <w:jc w:val="left"/>
        <w:rPr/>
      </w:pPr>
      <w:r w:rsidDel="00000000" w:rsidR="00000000" w:rsidRPr="00000000">
        <w:rPr>
          <w:rFonts w:ascii="Source Serif 4" w:cs="Source Serif 4" w:eastAsia="Source Serif 4" w:hAnsi="Source Serif 4"/>
          <w:b w:val="1"/>
          <w:bCs w:val="1"/>
          <w:color w:val="000000"/>
          <w:sz w:val="24"/>
          <w:szCs w:val="24"/>
          <w:rtl w:val="0"/>
        </w:rPr>
        <w:t xml:space="preserve">Monat 1</w:t>
      </w:r>
      <w:r w:rsidDel="00000000" w:rsidR="00000000" w:rsidRPr="00000000">
        <w:rPr>
          <w:rtl w:val="0"/>
        </w:rPr>
      </w:r>
    </w:p>
    <w:p w:rsidR="00000000" w:rsidDel="00000000" w:rsidP="00000000" w:rsidRDefault="00000000" w:rsidRPr="00000000" w14:paraId="00000058">
      <w:pPr>
        <w:numPr>
          <w:ilvl w:val="0"/>
          <w:numId w:val="15"/>
        </w:numPr>
        <w:spacing w:after="105" w:before="105" w:line="360" w:lineRule="auto"/>
        <w:ind w:left="540" w:hanging="360"/>
        <w:rPr/>
      </w:pPr>
      <w:r w:rsidDel="00000000" w:rsidR="00000000" w:rsidRPr="00000000">
        <w:rPr>
          <w:rFonts w:ascii="Source Serif 4" w:cs="Source Serif 4" w:eastAsia="Source Serif 4" w:hAnsi="Source Serif 4"/>
          <w:color w:val="000000"/>
          <w:sz w:val="21"/>
          <w:szCs w:val="21"/>
          <w:rtl w:val="0"/>
        </w:rPr>
        <w:t xml:space="preserve">Auftrag klären</w:t>
      </w:r>
      <w:r w:rsidDel="00000000" w:rsidR="00000000" w:rsidRPr="00000000">
        <w:rPr>
          <w:rtl w:val="0"/>
        </w:rPr>
      </w:r>
    </w:p>
    <w:p w:rsidR="00000000" w:rsidDel="00000000" w:rsidP="00000000" w:rsidRDefault="00000000" w:rsidRPr="00000000" w14:paraId="00000059">
      <w:pPr>
        <w:numPr>
          <w:ilvl w:val="0"/>
          <w:numId w:val="15"/>
        </w:numPr>
        <w:spacing w:after="105" w:before="105" w:line="360" w:lineRule="auto"/>
        <w:ind w:left="540" w:hanging="360"/>
        <w:rPr/>
      </w:pPr>
      <w:r w:rsidDel="00000000" w:rsidR="00000000" w:rsidRPr="00000000">
        <w:rPr>
          <w:rFonts w:ascii="Source Serif 4" w:cs="Source Serif 4" w:eastAsia="Source Serif 4" w:hAnsi="Source Serif 4"/>
          <w:color w:val="000000"/>
          <w:sz w:val="21"/>
          <w:szCs w:val="21"/>
          <w:rtl w:val="0"/>
        </w:rPr>
        <w:t xml:space="preserve">Team zusammenstellen</w:t>
      </w:r>
      <w:r w:rsidDel="00000000" w:rsidR="00000000" w:rsidRPr="00000000">
        <w:rPr>
          <w:rtl w:val="0"/>
        </w:rPr>
      </w:r>
    </w:p>
    <w:p w:rsidR="00000000" w:rsidDel="00000000" w:rsidP="00000000" w:rsidRDefault="00000000" w:rsidRPr="00000000" w14:paraId="0000005A">
      <w:pPr>
        <w:numPr>
          <w:ilvl w:val="0"/>
          <w:numId w:val="15"/>
        </w:numPr>
        <w:spacing w:after="105" w:before="105" w:line="360" w:lineRule="auto"/>
        <w:ind w:left="540" w:hanging="360"/>
        <w:rPr/>
      </w:pPr>
      <w:r w:rsidDel="00000000" w:rsidR="00000000" w:rsidRPr="00000000">
        <w:rPr>
          <w:rFonts w:ascii="Source Serif 4" w:cs="Source Serif 4" w:eastAsia="Source Serif 4" w:hAnsi="Source Serif 4"/>
          <w:color w:val="000000"/>
          <w:sz w:val="21"/>
          <w:szCs w:val="21"/>
          <w:rtl w:val="0"/>
        </w:rPr>
        <w:t xml:space="preserve">Ziele und Rollen festlegen</w:t>
      </w:r>
      <w:r w:rsidDel="00000000" w:rsidR="00000000" w:rsidRPr="00000000">
        <w:rPr>
          <w:rtl w:val="0"/>
        </w:rPr>
      </w:r>
    </w:p>
    <w:bookmarkStart w:colFirst="0" w:colLast="0" w:name="bookmark=id.65wkdhxrwzyf" w:id="13"/>
    <w:bookmarkEnd w:id="13"/>
    <w:p w:rsidR="00000000" w:rsidDel="00000000" w:rsidP="00000000" w:rsidRDefault="00000000" w:rsidRPr="00000000" w14:paraId="0000005B">
      <w:pPr>
        <w:spacing w:after="105" w:before="315" w:line="360" w:lineRule="auto"/>
        <w:ind w:left="-30" w:firstLine="0"/>
        <w:jc w:val="left"/>
        <w:rPr/>
      </w:pPr>
      <w:r w:rsidDel="00000000" w:rsidR="00000000" w:rsidRPr="00000000">
        <w:rPr>
          <w:rFonts w:ascii="Source Serif 4" w:cs="Source Serif 4" w:eastAsia="Source Serif 4" w:hAnsi="Source Serif 4"/>
          <w:b w:val="1"/>
          <w:bCs w:val="1"/>
          <w:color w:val="000000"/>
          <w:sz w:val="24"/>
          <w:szCs w:val="24"/>
          <w:rtl w:val="0"/>
        </w:rPr>
        <w:t xml:space="preserve">Monat 2</w:t>
      </w:r>
      <w:r w:rsidDel="00000000" w:rsidR="00000000" w:rsidRPr="00000000">
        <w:rPr>
          <w:rtl w:val="0"/>
        </w:rPr>
      </w:r>
    </w:p>
    <w:p w:rsidR="00000000" w:rsidDel="00000000" w:rsidP="00000000" w:rsidRDefault="00000000" w:rsidRPr="00000000" w14:paraId="0000005C">
      <w:pPr>
        <w:numPr>
          <w:ilvl w:val="0"/>
          <w:numId w:val="16"/>
        </w:numPr>
        <w:spacing w:after="105" w:before="105" w:line="360" w:lineRule="auto"/>
        <w:ind w:left="540" w:hanging="360"/>
        <w:rPr/>
      </w:pPr>
      <w:r w:rsidDel="00000000" w:rsidR="00000000" w:rsidRPr="00000000">
        <w:rPr>
          <w:rFonts w:ascii="Source Serif 4" w:cs="Source Serif 4" w:eastAsia="Source Serif 4" w:hAnsi="Source Serif 4"/>
          <w:color w:val="000000"/>
          <w:sz w:val="21"/>
          <w:szCs w:val="21"/>
          <w:rtl w:val="0"/>
        </w:rPr>
        <w:t xml:space="preserve">Bestandsaufnahme durchführen</w:t>
      </w:r>
      <w:r w:rsidDel="00000000" w:rsidR="00000000" w:rsidRPr="00000000">
        <w:rPr>
          <w:rtl w:val="0"/>
        </w:rPr>
      </w:r>
    </w:p>
    <w:p w:rsidR="00000000" w:rsidDel="00000000" w:rsidP="00000000" w:rsidRDefault="00000000" w:rsidRPr="00000000" w14:paraId="0000005D">
      <w:pPr>
        <w:numPr>
          <w:ilvl w:val="0"/>
          <w:numId w:val="16"/>
        </w:numPr>
        <w:spacing w:after="105" w:before="105" w:line="360" w:lineRule="auto"/>
        <w:ind w:left="540" w:hanging="360"/>
        <w:rPr/>
      </w:pPr>
      <w:r w:rsidDel="00000000" w:rsidR="00000000" w:rsidRPr="00000000">
        <w:rPr>
          <w:rFonts w:ascii="Source Serif 4" w:cs="Source Serif 4" w:eastAsia="Source Serif 4" w:hAnsi="Source Serif 4"/>
          <w:color w:val="000000"/>
          <w:sz w:val="21"/>
          <w:szCs w:val="21"/>
          <w:rtl w:val="0"/>
        </w:rPr>
        <w:t xml:space="preserve">Leitung und Schlüsselpersonen hören</w:t>
      </w:r>
      <w:r w:rsidDel="00000000" w:rsidR="00000000" w:rsidRPr="00000000">
        <w:rPr>
          <w:rtl w:val="0"/>
        </w:rPr>
      </w:r>
    </w:p>
    <w:p w:rsidR="00000000" w:rsidDel="00000000" w:rsidP="00000000" w:rsidRDefault="00000000" w:rsidRPr="00000000" w14:paraId="0000005E">
      <w:pPr>
        <w:numPr>
          <w:ilvl w:val="0"/>
          <w:numId w:val="16"/>
        </w:numPr>
        <w:spacing w:after="105" w:before="105" w:line="360" w:lineRule="auto"/>
        <w:ind w:left="540" w:hanging="360"/>
        <w:rPr/>
      </w:pPr>
      <w:r w:rsidDel="00000000" w:rsidR="00000000" w:rsidRPr="00000000">
        <w:rPr>
          <w:rFonts w:ascii="Source Serif 4" w:cs="Source Serif 4" w:eastAsia="Source Serif 4" w:hAnsi="Source Serif 4"/>
          <w:color w:val="000000"/>
          <w:sz w:val="21"/>
          <w:szCs w:val="21"/>
          <w:rtl w:val="0"/>
        </w:rPr>
        <w:t xml:space="preserve">erste Beobachtungen sammeln</w:t>
      </w:r>
      <w:r w:rsidDel="00000000" w:rsidR="00000000" w:rsidRPr="00000000">
        <w:rPr>
          <w:rtl w:val="0"/>
        </w:rPr>
      </w:r>
    </w:p>
    <w:bookmarkStart w:colFirst="0" w:colLast="0" w:name="bookmark=id.1qhyc9dnkxbk" w:id="14"/>
    <w:bookmarkEnd w:id="14"/>
    <w:p w:rsidR="00000000" w:rsidDel="00000000" w:rsidP="00000000" w:rsidRDefault="00000000" w:rsidRPr="00000000" w14:paraId="0000005F">
      <w:pPr>
        <w:spacing w:after="105" w:before="315" w:line="360" w:lineRule="auto"/>
        <w:ind w:left="-30" w:firstLine="0"/>
        <w:jc w:val="left"/>
        <w:rPr/>
      </w:pPr>
      <w:r w:rsidDel="00000000" w:rsidR="00000000" w:rsidRPr="00000000">
        <w:rPr>
          <w:rFonts w:ascii="Source Serif 4" w:cs="Source Serif 4" w:eastAsia="Source Serif 4" w:hAnsi="Source Serif 4"/>
          <w:b w:val="1"/>
          <w:bCs w:val="1"/>
          <w:color w:val="000000"/>
          <w:sz w:val="24"/>
          <w:szCs w:val="24"/>
          <w:rtl w:val="0"/>
        </w:rPr>
        <w:t xml:space="preserve">Monat 3</w:t>
      </w:r>
      <w:r w:rsidDel="00000000" w:rsidR="00000000" w:rsidRPr="00000000">
        <w:rPr>
          <w:rtl w:val="0"/>
        </w:rPr>
      </w:r>
    </w:p>
    <w:p w:rsidR="00000000" w:rsidDel="00000000" w:rsidP="00000000" w:rsidRDefault="00000000" w:rsidRPr="00000000" w14:paraId="00000060">
      <w:pPr>
        <w:numPr>
          <w:ilvl w:val="0"/>
          <w:numId w:val="2"/>
        </w:numPr>
        <w:spacing w:after="105" w:before="105" w:line="360" w:lineRule="auto"/>
        <w:ind w:left="540" w:hanging="360"/>
        <w:rPr/>
      </w:pPr>
      <w:r w:rsidDel="00000000" w:rsidR="00000000" w:rsidRPr="00000000">
        <w:rPr>
          <w:rFonts w:ascii="Source Serif 4" w:cs="Source Serif 4" w:eastAsia="Source Serif 4" w:hAnsi="Source Serif 4"/>
          <w:color w:val="000000"/>
          <w:sz w:val="21"/>
          <w:szCs w:val="21"/>
          <w:rtl w:val="0"/>
        </w:rPr>
        <w:t xml:space="preserve">Wissen und Sprachfähigkeit vertiefen</w:t>
      </w:r>
      <w:r w:rsidDel="00000000" w:rsidR="00000000" w:rsidRPr="00000000">
        <w:rPr>
          <w:rtl w:val="0"/>
        </w:rPr>
      </w:r>
    </w:p>
    <w:p w:rsidR="00000000" w:rsidDel="00000000" w:rsidP="00000000" w:rsidRDefault="00000000" w:rsidRPr="00000000" w14:paraId="00000061">
      <w:pPr>
        <w:numPr>
          <w:ilvl w:val="0"/>
          <w:numId w:val="2"/>
        </w:numPr>
        <w:spacing w:after="105" w:before="105" w:line="360" w:lineRule="auto"/>
        <w:ind w:left="540" w:hanging="360"/>
        <w:rPr/>
      </w:pPr>
      <w:r w:rsidDel="00000000" w:rsidR="00000000" w:rsidRPr="00000000">
        <w:rPr>
          <w:rFonts w:ascii="Source Serif 4" w:cs="Source Serif 4" w:eastAsia="Source Serif 4" w:hAnsi="Source Serif 4"/>
          <w:color w:val="000000"/>
          <w:sz w:val="21"/>
          <w:szCs w:val="21"/>
          <w:rtl w:val="0"/>
        </w:rPr>
        <w:t xml:space="preserve">Materialien sichten</w:t>
      </w:r>
      <w:r w:rsidDel="00000000" w:rsidR="00000000" w:rsidRPr="00000000">
        <w:rPr>
          <w:rtl w:val="0"/>
        </w:rPr>
      </w:r>
    </w:p>
    <w:p w:rsidR="00000000" w:rsidDel="00000000" w:rsidP="00000000" w:rsidRDefault="00000000" w:rsidRPr="00000000" w14:paraId="00000062">
      <w:pPr>
        <w:numPr>
          <w:ilvl w:val="0"/>
          <w:numId w:val="2"/>
        </w:numPr>
        <w:spacing w:after="105" w:before="105" w:line="360" w:lineRule="auto"/>
        <w:ind w:left="540" w:hanging="360"/>
        <w:rPr/>
      </w:pPr>
      <w:r w:rsidDel="00000000" w:rsidR="00000000" w:rsidRPr="00000000">
        <w:rPr>
          <w:rFonts w:ascii="Source Serif 4" w:cs="Source Serif 4" w:eastAsia="Source Serif 4" w:hAnsi="Source Serif 4"/>
          <w:color w:val="000000"/>
          <w:sz w:val="21"/>
          <w:szCs w:val="21"/>
          <w:rtl w:val="0"/>
        </w:rPr>
        <w:t xml:space="preserve">häufige Fragen bündeln</w:t>
      </w:r>
      <w:r w:rsidDel="00000000" w:rsidR="00000000" w:rsidRPr="00000000">
        <w:rPr>
          <w:rtl w:val="0"/>
        </w:rPr>
      </w:r>
    </w:p>
    <w:bookmarkStart w:colFirst="0" w:colLast="0" w:name="bookmark=id.7qipi3z6jmn2" w:id="15"/>
    <w:bookmarkEnd w:id="15"/>
    <w:p w:rsidR="00000000" w:rsidDel="00000000" w:rsidP="00000000" w:rsidRDefault="00000000" w:rsidRPr="00000000" w14:paraId="00000063">
      <w:pPr>
        <w:spacing w:after="105" w:before="315" w:line="360" w:lineRule="auto"/>
        <w:ind w:left="-30" w:firstLine="0"/>
        <w:jc w:val="left"/>
        <w:rPr/>
      </w:pPr>
      <w:r w:rsidDel="00000000" w:rsidR="00000000" w:rsidRPr="00000000">
        <w:rPr>
          <w:rFonts w:ascii="Source Serif 4" w:cs="Source Serif 4" w:eastAsia="Source Serif 4" w:hAnsi="Source Serif 4"/>
          <w:b w:val="1"/>
          <w:bCs w:val="1"/>
          <w:color w:val="000000"/>
          <w:sz w:val="24"/>
          <w:szCs w:val="24"/>
          <w:rtl w:val="0"/>
        </w:rPr>
        <w:t xml:space="preserve">Monat 4</w:t>
      </w:r>
      <w:r w:rsidDel="00000000" w:rsidR="00000000" w:rsidRPr="00000000">
        <w:rPr>
          <w:rtl w:val="0"/>
        </w:rPr>
      </w:r>
    </w:p>
    <w:p w:rsidR="00000000" w:rsidDel="00000000" w:rsidP="00000000" w:rsidRDefault="00000000" w:rsidRPr="00000000" w14:paraId="00000064">
      <w:pPr>
        <w:numPr>
          <w:ilvl w:val="0"/>
          <w:numId w:val="3"/>
        </w:numPr>
        <w:spacing w:after="105" w:before="105" w:line="360" w:lineRule="auto"/>
        <w:ind w:left="540" w:hanging="360"/>
        <w:rPr/>
      </w:pPr>
      <w:r w:rsidDel="00000000" w:rsidR="00000000" w:rsidRPr="00000000">
        <w:rPr>
          <w:rFonts w:ascii="Source Serif 4" w:cs="Source Serif 4" w:eastAsia="Source Serif 4" w:hAnsi="Source Serif 4"/>
          <w:color w:val="000000"/>
          <w:sz w:val="21"/>
          <w:szCs w:val="21"/>
          <w:rtl w:val="0"/>
        </w:rPr>
        <w:t xml:space="preserve">Begegnungsformate und Gemeindegespräche beginnen</w:t>
      </w:r>
      <w:r w:rsidDel="00000000" w:rsidR="00000000" w:rsidRPr="00000000">
        <w:rPr>
          <w:rtl w:val="0"/>
        </w:rPr>
      </w:r>
    </w:p>
    <w:p w:rsidR="00000000" w:rsidDel="00000000" w:rsidP="00000000" w:rsidRDefault="00000000" w:rsidRPr="00000000" w14:paraId="00000065">
      <w:pPr>
        <w:numPr>
          <w:ilvl w:val="0"/>
          <w:numId w:val="3"/>
        </w:numPr>
        <w:spacing w:after="105" w:before="105" w:line="360" w:lineRule="auto"/>
        <w:ind w:left="540" w:hanging="360"/>
        <w:rPr/>
      </w:pPr>
      <w:r w:rsidDel="00000000" w:rsidR="00000000" w:rsidRPr="00000000">
        <w:rPr>
          <w:rFonts w:ascii="Source Serif 4" w:cs="Source Serif 4" w:eastAsia="Source Serif 4" w:hAnsi="Source Serif 4"/>
          <w:color w:val="000000"/>
          <w:sz w:val="21"/>
          <w:szCs w:val="21"/>
          <w:rtl w:val="0"/>
        </w:rPr>
        <w:t xml:space="preserve">Rückmeldungen dokumentieren</w:t>
      </w:r>
      <w:r w:rsidDel="00000000" w:rsidR="00000000" w:rsidRPr="00000000">
        <w:rPr>
          <w:rtl w:val="0"/>
        </w:rPr>
      </w:r>
    </w:p>
    <w:p w:rsidR="00000000" w:rsidDel="00000000" w:rsidP="00000000" w:rsidRDefault="00000000" w:rsidRPr="00000000" w14:paraId="00000066">
      <w:pPr>
        <w:numPr>
          <w:ilvl w:val="0"/>
          <w:numId w:val="3"/>
        </w:numPr>
        <w:spacing w:after="105" w:before="105" w:line="360" w:lineRule="auto"/>
        <w:ind w:left="540" w:hanging="360"/>
        <w:rPr/>
      </w:pPr>
      <w:r w:rsidDel="00000000" w:rsidR="00000000" w:rsidRPr="00000000">
        <w:rPr>
          <w:rFonts w:ascii="Source Serif 4" w:cs="Source Serif 4" w:eastAsia="Source Serif 4" w:hAnsi="Source Serif 4"/>
          <w:color w:val="000000"/>
          <w:sz w:val="21"/>
          <w:szCs w:val="21"/>
          <w:rtl w:val="0"/>
        </w:rPr>
        <w:t xml:space="preserve">erste Spannungsfelder benennen</w:t>
      </w:r>
      <w:r w:rsidDel="00000000" w:rsidR="00000000" w:rsidRPr="00000000">
        <w:rPr>
          <w:rtl w:val="0"/>
        </w:rPr>
      </w:r>
    </w:p>
    <w:bookmarkStart w:colFirst="0" w:colLast="0" w:name="bookmark=id.zhxq9l71jpar" w:id="16"/>
    <w:bookmarkEnd w:id="16"/>
    <w:p w:rsidR="00000000" w:rsidDel="00000000" w:rsidP="00000000" w:rsidRDefault="00000000" w:rsidRPr="00000000" w14:paraId="00000067">
      <w:pPr>
        <w:spacing w:after="105" w:before="315" w:line="360" w:lineRule="auto"/>
        <w:ind w:left="-30" w:firstLine="0"/>
        <w:jc w:val="left"/>
        <w:rPr/>
      </w:pPr>
      <w:r w:rsidDel="00000000" w:rsidR="00000000" w:rsidRPr="00000000">
        <w:rPr>
          <w:rFonts w:ascii="Source Serif 4" w:cs="Source Serif 4" w:eastAsia="Source Serif 4" w:hAnsi="Source Serif 4"/>
          <w:b w:val="1"/>
          <w:bCs w:val="1"/>
          <w:color w:val="000000"/>
          <w:sz w:val="24"/>
          <w:szCs w:val="24"/>
          <w:rtl w:val="0"/>
        </w:rPr>
        <w:t xml:space="preserve">Monat 5</w:t>
      </w:r>
      <w:r w:rsidDel="00000000" w:rsidR="00000000" w:rsidRPr="00000000">
        <w:rPr>
          <w:rtl w:val="0"/>
        </w:rPr>
      </w:r>
    </w:p>
    <w:p w:rsidR="00000000" w:rsidDel="00000000" w:rsidP="00000000" w:rsidRDefault="00000000" w:rsidRPr="00000000" w14:paraId="00000068">
      <w:pPr>
        <w:numPr>
          <w:ilvl w:val="0"/>
          <w:numId w:val="4"/>
        </w:numPr>
        <w:spacing w:after="105" w:before="105" w:line="360" w:lineRule="auto"/>
        <w:ind w:left="540" w:hanging="360"/>
        <w:rPr/>
      </w:pPr>
      <w:r w:rsidDel="00000000" w:rsidR="00000000" w:rsidRPr="00000000">
        <w:rPr>
          <w:rFonts w:ascii="Source Serif 4" w:cs="Source Serif 4" w:eastAsia="Source Serif 4" w:hAnsi="Source Serif 4"/>
          <w:color w:val="000000"/>
          <w:sz w:val="21"/>
          <w:szCs w:val="21"/>
          <w:rtl w:val="0"/>
        </w:rPr>
        <w:t xml:space="preserve">konkrete Praxisfelder prüfen</w:t>
      </w:r>
      <w:r w:rsidDel="00000000" w:rsidR="00000000" w:rsidRPr="00000000">
        <w:rPr>
          <w:rtl w:val="0"/>
        </w:rPr>
      </w:r>
    </w:p>
    <w:p w:rsidR="00000000" w:rsidDel="00000000" w:rsidP="00000000" w:rsidRDefault="00000000" w:rsidRPr="00000000" w14:paraId="00000069">
      <w:pPr>
        <w:numPr>
          <w:ilvl w:val="0"/>
          <w:numId w:val="4"/>
        </w:numPr>
        <w:spacing w:after="105" w:before="105" w:line="360" w:lineRule="auto"/>
        <w:ind w:left="540" w:hanging="360"/>
        <w:rPr/>
      </w:pPr>
      <w:r w:rsidDel="00000000" w:rsidR="00000000" w:rsidRPr="00000000">
        <w:rPr>
          <w:rFonts w:ascii="Source Serif 4" w:cs="Source Serif 4" w:eastAsia="Source Serif 4" w:hAnsi="Source Serif 4"/>
          <w:color w:val="000000"/>
          <w:sz w:val="21"/>
          <w:szCs w:val="21"/>
          <w:rtl w:val="0"/>
        </w:rPr>
        <w:t xml:space="preserve">Teilziele formulieren</w:t>
      </w:r>
      <w:r w:rsidDel="00000000" w:rsidR="00000000" w:rsidRPr="00000000">
        <w:rPr>
          <w:rtl w:val="0"/>
        </w:rPr>
      </w:r>
    </w:p>
    <w:p w:rsidR="00000000" w:rsidDel="00000000" w:rsidP="00000000" w:rsidRDefault="00000000" w:rsidRPr="00000000" w14:paraId="0000006A">
      <w:pPr>
        <w:numPr>
          <w:ilvl w:val="0"/>
          <w:numId w:val="4"/>
        </w:numPr>
        <w:spacing w:after="105" w:before="105" w:line="360" w:lineRule="auto"/>
        <w:ind w:left="540" w:hanging="360"/>
        <w:rPr/>
      </w:pPr>
      <w:r w:rsidDel="00000000" w:rsidR="00000000" w:rsidRPr="00000000">
        <w:rPr>
          <w:rFonts w:ascii="Source Serif 4" w:cs="Source Serif 4" w:eastAsia="Source Serif 4" w:hAnsi="Source Serif 4"/>
          <w:color w:val="000000"/>
          <w:sz w:val="21"/>
          <w:szCs w:val="21"/>
          <w:rtl w:val="0"/>
        </w:rPr>
        <w:t xml:space="preserve">Schutz- und Kommunikationsfragen klären</w:t>
      </w:r>
      <w:r w:rsidDel="00000000" w:rsidR="00000000" w:rsidRPr="00000000">
        <w:rPr>
          <w:rtl w:val="0"/>
        </w:rPr>
      </w:r>
    </w:p>
    <w:bookmarkStart w:colFirst="0" w:colLast="0" w:name="bookmark=id.6dp3e8jp6oej" w:id="17"/>
    <w:bookmarkEnd w:id="17"/>
    <w:p w:rsidR="00000000" w:rsidDel="00000000" w:rsidP="00000000" w:rsidRDefault="00000000" w:rsidRPr="00000000" w14:paraId="0000006B">
      <w:pPr>
        <w:spacing w:after="105" w:before="315" w:line="360" w:lineRule="auto"/>
        <w:ind w:left="-30" w:firstLine="0"/>
        <w:jc w:val="left"/>
        <w:rPr/>
      </w:pPr>
      <w:r w:rsidDel="00000000" w:rsidR="00000000" w:rsidRPr="00000000">
        <w:rPr>
          <w:rFonts w:ascii="Source Serif 4" w:cs="Source Serif 4" w:eastAsia="Source Serif 4" w:hAnsi="Source Serif 4"/>
          <w:b w:val="1"/>
          <w:bCs w:val="1"/>
          <w:color w:val="000000"/>
          <w:sz w:val="24"/>
          <w:szCs w:val="24"/>
          <w:rtl w:val="0"/>
        </w:rPr>
        <w:t xml:space="preserve">Monat 6</w:t>
      </w:r>
      <w:r w:rsidDel="00000000" w:rsidR="00000000" w:rsidRPr="00000000">
        <w:rPr>
          <w:rtl w:val="0"/>
        </w:rPr>
      </w:r>
    </w:p>
    <w:p w:rsidR="00000000" w:rsidDel="00000000" w:rsidP="00000000" w:rsidRDefault="00000000" w:rsidRPr="00000000" w14:paraId="0000006C">
      <w:pPr>
        <w:numPr>
          <w:ilvl w:val="0"/>
          <w:numId w:val="5"/>
        </w:numPr>
        <w:spacing w:after="105" w:before="105" w:line="360" w:lineRule="auto"/>
        <w:ind w:left="540" w:hanging="360"/>
        <w:rPr/>
      </w:pPr>
      <w:r w:rsidDel="00000000" w:rsidR="00000000" w:rsidRPr="00000000">
        <w:rPr>
          <w:rFonts w:ascii="Source Serif 4" w:cs="Source Serif 4" w:eastAsia="Source Serif 4" w:hAnsi="Source Serif 4"/>
          <w:color w:val="000000"/>
          <w:sz w:val="21"/>
          <w:szCs w:val="21"/>
          <w:rtl w:val="0"/>
        </w:rPr>
        <w:t xml:space="preserve">Zwischenstand auswerten</w:t>
      </w:r>
      <w:r w:rsidDel="00000000" w:rsidR="00000000" w:rsidRPr="00000000">
        <w:rPr>
          <w:rtl w:val="0"/>
        </w:rPr>
      </w:r>
    </w:p>
    <w:p w:rsidR="00000000" w:rsidDel="00000000" w:rsidP="00000000" w:rsidRDefault="00000000" w:rsidRPr="00000000" w14:paraId="0000006D">
      <w:pPr>
        <w:numPr>
          <w:ilvl w:val="0"/>
          <w:numId w:val="5"/>
        </w:numPr>
        <w:spacing w:after="105" w:before="105" w:line="360" w:lineRule="auto"/>
        <w:ind w:left="540" w:hanging="360"/>
        <w:rPr/>
      </w:pPr>
      <w:r w:rsidDel="00000000" w:rsidR="00000000" w:rsidRPr="00000000">
        <w:rPr>
          <w:rFonts w:ascii="Source Serif 4" w:cs="Source Serif 4" w:eastAsia="Source Serif 4" w:hAnsi="Source Serif 4"/>
          <w:color w:val="000000"/>
          <w:sz w:val="21"/>
          <w:szCs w:val="21"/>
          <w:rtl w:val="0"/>
        </w:rPr>
        <w:t xml:space="preserve">Ergebnisse transparent zurückmelden</w:t>
      </w:r>
      <w:r w:rsidDel="00000000" w:rsidR="00000000" w:rsidRPr="00000000">
        <w:rPr>
          <w:rtl w:val="0"/>
        </w:rPr>
      </w:r>
    </w:p>
    <w:p w:rsidR="00000000" w:rsidDel="00000000" w:rsidP="00000000" w:rsidRDefault="00000000" w:rsidRPr="00000000" w14:paraId="0000006E">
      <w:pPr>
        <w:numPr>
          <w:ilvl w:val="0"/>
          <w:numId w:val="5"/>
        </w:numPr>
        <w:spacing w:after="105" w:before="105" w:line="360" w:lineRule="auto"/>
        <w:ind w:left="540" w:hanging="360"/>
        <w:rPr/>
      </w:pPr>
      <w:r w:rsidDel="00000000" w:rsidR="00000000" w:rsidRPr="00000000">
        <w:rPr>
          <w:rFonts w:ascii="Source Serif 4" w:cs="Source Serif 4" w:eastAsia="Source Serif 4" w:hAnsi="Source Serif 4"/>
          <w:color w:val="000000"/>
          <w:sz w:val="21"/>
          <w:szCs w:val="21"/>
          <w:rtl w:val="0"/>
        </w:rPr>
        <w:t xml:space="preserve">nächste Entscheidungen vorbereiten</w:t>
      </w:r>
      <w:r w:rsidDel="00000000" w:rsidR="00000000" w:rsidRPr="00000000">
        <w:rPr>
          <w:rtl w:val="0"/>
        </w:rPr>
      </w:r>
    </w:p>
    <w:bookmarkStart w:colFirst="0" w:colLast="0" w:name="bookmark=id.1wwjyj8kb6pc" w:id="18"/>
    <w:bookmarkEnd w:id="18"/>
    <w:p w:rsidR="00000000" w:rsidDel="00000000" w:rsidP="00000000" w:rsidRDefault="00000000" w:rsidRPr="00000000" w14:paraId="0000006F">
      <w:pPr>
        <w:spacing w:after="105" w:before="315" w:line="360" w:lineRule="auto"/>
        <w:ind w:left="-30" w:firstLine="0"/>
        <w:jc w:val="left"/>
        <w:rPr/>
      </w:pPr>
      <w:r w:rsidDel="00000000" w:rsidR="00000000" w:rsidRPr="00000000">
        <w:rPr>
          <w:rFonts w:ascii="Source Serif 4" w:cs="Source Serif 4" w:eastAsia="Source Serif 4" w:hAnsi="Source Serif 4"/>
          <w:b w:val="1"/>
          <w:bCs w:val="1"/>
          <w:color w:val="000000"/>
          <w:sz w:val="24"/>
          <w:szCs w:val="24"/>
          <w:rtl w:val="0"/>
        </w:rPr>
        <w:t xml:space="preserve">Woran ein guter Prozess erkennbar wird</w:t>
      </w:r>
      <w:r w:rsidDel="00000000" w:rsidR="00000000" w:rsidRPr="00000000">
        <w:rPr>
          <w:rtl w:val="0"/>
        </w:rPr>
      </w:r>
    </w:p>
    <w:p w:rsidR="00000000" w:rsidDel="00000000" w:rsidP="00000000" w:rsidRDefault="00000000" w:rsidRPr="00000000" w14:paraId="00000070">
      <w:pPr>
        <w:spacing w:after="210" w:line="360" w:lineRule="auto"/>
        <w:rPr/>
      </w:pPr>
      <w:r w:rsidDel="00000000" w:rsidR="00000000" w:rsidRPr="00000000">
        <w:rPr>
          <w:rFonts w:ascii="Source Serif 4" w:cs="Source Serif 4" w:eastAsia="Source Serif 4" w:hAnsi="Source Serif 4"/>
          <w:color w:val="000000"/>
          <w:rtl w:val="0"/>
        </w:rPr>
        <w:t xml:space="preserve">Ein Prozess ist nicht schon dann gelungen, wenn viel diskutiert wurde. Er trägt dann, wenn Menschen in der Gemeinde mehr Sicherheit, mehr Sprachfähigkeit, mehr Respekt und mehr Klarheit erleben.</w:t>
      </w:r>
      <w:r w:rsidDel="00000000" w:rsidR="00000000" w:rsidRPr="00000000">
        <w:rPr>
          <w:rtl w:val="0"/>
        </w:rPr>
      </w:r>
    </w:p>
    <w:p w:rsidR="00000000" w:rsidDel="00000000" w:rsidP="00000000" w:rsidRDefault="00000000" w:rsidRPr="00000000" w14:paraId="00000071">
      <w:pPr>
        <w:spacing w:after="210" w:line="360" w:lineRule="auto"/>
        <w:rPr/>
      </w:pPr>
      <w:r w:rsidDel="00000000" w:rsidR="00000000" w:rsidRPr="00000000">
        <w:rPr>
          <w:rFonts w:ascii="Source Serif 4" w:cs="Source Serif 4" w:eastAsia="Source Serif 4" w:hAnsi="Source Serif 4"/>
          <w:color w:val="000000"/>
          <w:rtl w:val="0"/>
        </w:rPr>
        <w:t xml:space="preserve">Das wird dort sichtbar, wo Willkommen nicht nur behauptet, sondern praktisch erfahrbar wird: in der Begrüßung, in Gesprächen, in der Mitarbeit, in der Seelsorge, in Formularen, in der öffentlichen Kommunikation und im Schutz vor Abwertung.</w:t>
      </w:r>
      <w:r w:rsidDel="00000000" w:rsidR="00000000" w:rsidRPr="00000000">
        <w:rPr>
          <w:rtl w:val="0"/>
        </w:rPr>
      </w:r>
    </w:p>
    <w:bookmarkStart w:colFirst="0" w:colLast="0" w:name="bookmark=id.sa500axghuiq" w:id="19"/>
    <w:bookmarkEnd w:id="19"/>
    <w:p w:rsidR="00000000" w:rsidDel="00000000" w:rsidP="00000000" w:rsidRDefault="00000000" w:rsidRPr="00000000" w14:paraId="00000072">
      <w:pPr>
        <w:spacing w:after="105" w:before="315" w:line="360" w:lineRule="auto"/>
        <w:ind w:left="-30" w:firstLine="0"/>
        <w:jc w:val="left"/>
        <w:rPr/>
      </w:pPr>
      <w:r w:rsidDel="00000000" w:rsidR="00000000" w:rsidRPr="00000000">
        <w:rPr>
          <w:rFonts w:ascii="Source Serif 4" w:cs="Source Serif 4" w:eastAsia="Source Serif 4" w:hAnsi="Source Serif 4"/>
          <w:b w:val="1"/>
          <w:bCs w:val="1"/>
          <w:color w:val="000000"/>
          <w:sz w:val="24"/>
          <w:szCs w:val="24"/>
          <w:rtl w:val="0"/>
        </w:rPr>
        <w:t xml:space="preserve">Weiterführende Fragen für Gemeinden</w:t>
      </w:r>
      <w:r w:rsidDel="00000000" w:rsidR="00000000" w:rsidRPr="00000000">
        <w:rPr>
          <w:rtl w:val="0"/>
        </w:rPr>
      </w:r>
    </w:p>
    <w:p w:rsidR="00000000" w:rsidDel="00000000" w:rsidP="00000000" w:rsidRDefault="00000000" w:rsidRPr="00000000" w14:paraId="00000073">
      <w:pPr>
        <w:spacing w:after="210" w:line="360" w:lineRule="auto"/>
        <w:rPr/>
      </w:pPr>
      <w:r w:rsidDel="00000000" w:rsidR="00000000" w:rsidRPr="00000000">
        <w:rPr>
          <w:rFonts w:ascii="Source Serif 4" w:cs="Source Serif 4" w:eastAsia="Source Serif 4" w:hAnsi="Source Serif 4"/>
          <w:color w:val="000000"/>
          <w:rtl w:val="0"/>
        </w:rPr>
        <w:t xml:space="preserve">Die folgenden Fragen können im Anschluss an dieses Papier in Leitungskreisen, Teams, Hauskreisen oder Gemeindeabenden weiterbearbeitet werden:</w:t>
      </w:r>
      <w:r w:rsidDel="00000000" w:rsidR="00000000" w:rsidRPr="00000000">
        <w:rPr>
          <w:rtl w:val="0"/>
        </w:rPr>
      </w:r>
    </w:p>
    <w:p w:rsidR="00000000" w:rsidDel="00000000" w:rsidP="00000000" w:rsidRDefault="00000000" w:rsidRPr="00000000" w14:paraId="00000074">
      <w:pPr>
        <w:numPr>
          <w:ilvl w:val="0"/>
          <w:numId w:val="6"/>
        </w:numPr>
        <w:spacing w:after="105" w:before="105" w:line="360" w:lineRule="auto"/>
        <w:ind w:left="540" w:hanging="360"/>
        <w:rPr/>
      </w:pPr>
      <w:r w:rsidDel="00000000" w:rsidR="00000000" w:rsidRPr="00000000">
        <w:rPr>
          <w:rFonts w:ascii="Source Serif 4" w:cs="Source Serif 4" w:eastAsia="Source Serif 4" w:hAnsi="Source Serif 4"/>
          <w:color w:val="000000"/>
          <w:sz w:val="21"/>
          <w:szCs w:val="21"/>
          <w:rtl w:val="0"/>
        </w:rPr>
        <w:t xml:space="preserve">Was verstehen wir in unserer Gemeinde konkret unter „willkommen“?</w:t>
      </w:r>
      <w:r w:rsidDel="00000000" w:rsidR="00000000" w:rsidRPr="00000000">
        <w:rPr>
          <w:rtl w:val="0"/>
        </w:rPr>
      </w:r>
    </w:p>
    <w:p w:rsidR="00000000" w:rsidDel="00000000" w:rsidP="00000000" w:rsidRDefault="00000000" w:rsidRPr="00000000" w14:paraId="00000075">
      <w:pPr>
        <w:numPr>
          <w:ilvl w:val="0"/>
          <w:numId w:val="6"/>
        </w:numPr>
        <w:spacing w:after="105" w:before="105" w:line="360" w:lineRule="auto"/>
        <w:ind w:left="540" w:hanging="360"/>
        <w:rPr/>
      </w:pPr>
      <w:r w:rsidDel="00000000" w:rsidR="00000000" w:rsidRPr="00000000">
        <w:rPr>
          <w:rFonts w:ascii="Source Serif 4" w:cs="Source Serif 4" w:eastAsia="Source Serif 4" w:hAnsi="Source Serif 4"/>
          <w:color w:val="000000"/>
          <w:sz w:val="21"/>
          <w:szCs w:val="21"/>
          <w:rtl w:val="0"/>
        </w:rPr>
        <w:t xml:space="preserve">Welche Unterschiede machen wir zwischen Besuch, Zugehörigkeit, Mitgliedschaft, Mitarbeit, Leitung und Amtshandlungen?</w:t>
      </w:r>
      <w:r w:rsidDel="00000000" w:rsidR="00000000" w:rsidRPr="00000000">
        <w:rPr>
          <w:rtl w:val="0"/>
        </w:rPr>
      </w:r>
    </w:p>
    <w:p w:rsidR="00000000" w:rsidDel="00000000" w:rsidP="00000000" w:rsidRDefault="00000000" w:rsidRPr="00000000" w14:paraId="00000076">
      <w:pPr>
        <w:numPr>
          <w:ilvl w:val="0"/>
          <w:numId w:val="6"/>
        </w:numPr>
        <w:spacing w:after="105" w:before="105" w:line="360" w:lineRule="auto"/>
        <w:ind w:left="540" w:hanging="360"/>
        <w:rPr/>
      </w:pPr>
      <w:r w:rsidDel="00000000" w:rsidR="00000000" w:rsidRPr="00000000">
        <w:rPr>
          <w:rFonts w:ascii="Source Serif 4" w:cs="Source Serif 4" w:eastAsia="Source Serif 4" w:hAnsi="Source Serif 4"/>
          <w:color w:val="000000"/>
          <w:sz w:val="21"/>
          <w:szCs w:val="21"/>
          <w:rtl w:val="0"/>
        </w:rPr>
        <w:t xml:space="preserve">Wo erleben Menschen in unserer Gemeinde bereits Offenheit und Annahme?</w:t>
      </w:r>
      <w:r w:rsidDel="00000000" w:rsidR="00000000" w:rsidRPr="00000000">
        <w:rPr>
          <w:rtl w:val="0"/>
        </w:rPr>
      </w:r>
    </w:p>
    <w:p w:rsidR="00000000" w:rsidDel="00000000" w:rsidP="00000000" w:rsidRDefault="00000000" w:rsidRPr="00000000" w14:paraId="00000077">
      <w:pPr>
        <w:numPr>
          <w:ilvl w:val="0"/>
          <w:numId w:val="6"/>
        </w:numPr>
        <w:spacing w:after="105" w:before="105" w:line="360" w:lineRule="auto"/>
        <w:ind w:left="540" w:hanging="360"/>
        <w:rPr/>
      </w:pPr>
      <w:r w:rsidDel="00000000" w:rsidR="00000000" w:rsidRPr="00000000">
        <w:rPr>
          <w:rFonts w:ascii="Source Serif 4" w:cs="Source Serif 4" w:eastAsia="Source Serif 4" w:hAnsi="Source Serif 4"/>
          <w:color w:val="000000"/>
          <w:sz w:val="21"/>
          <w:szCs w:val="21"/>
          <w:rtl w:val="0"/>
        </w:rPr>
        <w:t xml:space="preserve">Wo gibt es Unsicherheiten, blinde Flecken oder widersprüchliche Signale?</w:t>
      </w:r>
      <w:r w:rsidDel="00000000" w:rsidR="00000000" w:rsidRPr="00000000">
        <w:rPr>
          <w:rtl w:val="0"/>
        </w:rPr>
      </w:r>
    </w:p>
    <w:p w:rsidR="00000000" w:rsidDel="00000000" w:rsidP="00000000" w:rsidRDefault="00000000" w:rsidRPr="00000000" w14:paraId="00000078">
      <w:pPr>
        <w:numPr>
          <w:ilvl w:val="0"/>
          <w:numId w:val="6"/>
        </w:numPr>
        <w:spacing w:after="105" w:before="105" w:line="360" w:lineRule="auto"/>
        <w:ind w:left="540" w:hanging="360"/>
        <w:rPr/>
      </w:pPr>
      <w:r w:rsidDel="00000000" w:rsidR="00000000" w:rsidRPr="00000000">
        <w:rPr>
          <w:rFonts w:ascii="Source Serif 4" w:cs="Source Serif 4" w:eastAsia="Source Serif 4" w:hAnsi="Source Serif 4"/>
          <w:color w:val="000000"/>
          <w:sz w:val="21"/>
          <w:szCs w:val="21"/>
          <w:rtl w:val="0"/>
        </w:rPr>
        <w:t xml:space="preserve">Welche Sprache verwenden wir in Predigten, auf der Website, in Formularen und in persönlichen Gesprächen?</w:t>
      </w:r>
      <w:r w:rsidDel="00000000" w:rsidR="00000000" w:rsidRPr="00000000">
        <w:rPr>
          <w:rtl w:val="0"/>
        </w:rPr>
      </w:r>
    </w:p>
    <w:p w:rsidR="00000000" w:rsidDel="00000000" w:rsidP="00000000" w:rsidRDefault="00000000" w:rsidRPr="00000000" w14:paraId="00000079">
      <w:pPr>
        <w:numPr>
          <w:ilvl w:val="0"/>
          <w:numId w:val="6"/>
        </w:numPr>
        <w:spacing w:after="105" w:before="105" w:line="360" w:lineRule="auto"/>
        <w:ind w:left="540" w:hanging="360"/>
        <w:rPr/>
      </w:pPr>
      <w:r w:rsidDel="00000000" w:rsidR="00000000" w:rsidRPr="00000000">
        <w:rPr>
          <w:rFonts w:ascii="Source Serif 4" w:cs="Source Serif 4" w:eastAsia="Source Serif 4" w:hAnsi="Source Serif 4"/>
          <w:color w:val="000000"/>
          <w:sz w:val="21"/>
          <w:szCs w:val="21"/>
          <w:rtl w:val="0"/>
        </w:rPr>
        <w:t xml:space="preserve">Welche Erfahrungen von Ausgrenzung oder Verletzung müssen wir ernst nehmen?</w:t>
      </w:r>
      <w:r w:rsidDel="00000000" w:rsidR="00000000" w:rsidRPr="00000000">
        <w:rPr>
          <w:rtl w:val="0"/>
        </w:rPr>
      </w:r>
    </w:p>
    <w:p w:rsidR="00000000" w:rsidDel="00000000" w:rsidP="00000000" w:rsidRDefault="00000000" w:rsidRPr="00000000" w14:paraId="0000007A">
      <w:pPr>
        <w:numPr>
          <w:ilvl w:val="0"/>
          <w:numId w:val="6"/>
        </w:numPr>
        <w:spacing w:after="105" w:before="105" w:line="360" w:lineRule="auto"/>
        <w:ind w:left="540" w:hanging="360"/>
        <w:rPr/>
      </w:pPr>
      <w:r w:rsidDel="00000000" w:rsidR="00000000" w:rsidRPr="00000000">
        <w:rPr>
          <w:rFonts w:ascii="Source Serif 4" w:cs="Source Serif 4" w:eastAsia="Source Serif 4" w:hAnsi="Source Serif 4"/>
          <w:color w:val="000000"/>
          <w:sz w:val="21"/>
          <w:szCs w:val="21"/>
          <w:rtl w:val="0"/>
        </w:rPr>
        <w:t xml:space="preserve">Welche theologischen Überzeugungen tragen uns, und an welchen Punkten gibt es Spannungen?</w:t>
      </w:r>
      <w:r w:rsidDel="00000000" w:rsidR="00000000" w:rsidRPr="00000000">
        <w:rPr>
          <w:rtl w:val="0"/>
        </w:rPr>
      </w:r>
    </w:p>
    <w:p w:rsidR="00000000" w:rsidDel="00000000" w:rsidP="00000000" w:rsidRDefault="00000000" w:rsidRPr="00000000" w14:paraId="0000007B">
      <w:pPr>
        <w:numPr>
          <w:ilvl w:val="0"/>
          <w:numId w:val="6"/>
        </w:numPr>
        <w:spacing w:after="105" w:before="105" w:line="360" w:lineRule="auto"/>
        <w:ind w:left="540" w:hanging="360"/>
        <w:rPr/>
      </w:pPr>
      <w:r w:rsidDel="00000000" w:rsidR="00000000" w:rsidRPr="00000000">
        <w:rPr>
          <w:rFonts w:ascii="Source Serif 4" w:cs="Source Serif 4" w:eastAsia="Source Serif 4" w:hAnsi="Source Serif 4"/>
          <w:color w:val="000000"/>
          <w:sz w:val="21"/>
          <w:szCs w:val="21"/>
          <w:rtl w:val="0"/>
        </w:rPr>
        <w:t xml:space="preserve">Welche Fragen müssen wir zuerst klären, und welche dürfen in einem Prozess wachsen?</w:t>
      </w:r>
      <w:r w:rsidDel="00000000" w:rsidR="00000000" w:rsidRPr="00000000">
        <w:rPr>
          <w:rtl w:val="0"/>
        </w:rPr>
      </w:r>
    </w:p>
    <w:p w:rsidR="00000000" w:rsidDel="00000000" w:rsidP="00000000" w:rsidRDefault="00000000" w:rsidRPr="00000000" w14:paraId="0000007C">
      <w:pPr>
        <w:numPr>
          <w:ilvl w:val="0"/>
          <w:numId w:val="6"/>
        </w:numPr>
        <w:spacing w:after="105" w:before="105" w:line="360" w:lineRule="auto"/>
        <w:ind w:left="540" w:hanging="360"/>
        <w:rPr/>
      </w:pPr>
      <w:r w:rsidDel="00000000" w:rsidR="00000000" w:rsidRPr="00000000">
        <w:rPr>
          <w:rFonts w:ascii="Source Serif 4" w:cs="Source Serif 4" w:eastAsia="Source Serif 4" w:hAnsi="Source Serif 4"/>
          <w:color w:val="000000"/>
          <w:sz w:val="21"/>
          <w:szCs w:val="21"/>
          <w:rtl w:val="0"/>
        </w:rPr>
        <w:t xml:space="preserve">Welche konkreten Schritte wären in den nächsten sechs bis zwölf Monaten realistisch?</w:t>
      </w:r>
      <w:r w:rsidDel="00000000" w:rsidR="00000000" w:rsidRPr="00000000">
        <w:rPr>
          <w:rtl w:val="0"/>
        </w:rPr>
      </w:r>
    </w:p>
    <w:p w:rsidR="00000000" w:rsidDel="00000000" w:rsidP="00000000" w:rsidRDefault="00000000" w:rsidRPr="00000000" w14:paraId="0000007D">
      <w:pPr>
        <w:numPr>
          <w:ilvl w:val="0"/>
          <w:numId w:val="6"/>
        </w:numPr>
        <w:spacing w:after="105" w:before="105" w:line="360" w:lineRule="auto"/>
        <w:ind w:left="540" w:hanging="360"/>
        <w:rPr/>
      </w:pPr>
      <w:r w:rsidDel="00000000" w:rsidR="00000000" w:rsidRPr="00000000">
        <w:rPr>
          <w:rFonts w:ascii="Source Serif 4" w:cs="Source Serif 4" w:eastAsia="Source Serif 4" w:hAnsi="Source Serif 4"/>
          <w:color w:val="000000"/>
          <w:sz w:val="21"/>
          <w:szCs w:val="21"/>
          <w:rtl w:val="0"/>
        </w:rPr>
        <w:t xml:space="preserve">Wie kann unsere Gemeinde gleichzeitig klar, barmherzig, wahrhaftig und schützend handeln?</w:t>
      </w:r>
      <w:r w:rsidDel="00000000" w:rsidR="00000000" w:rsidRPr="00000000">
        <w:rPr>
          <w:rtl w:val="0"/>
        </w:rPr>
      </w:r>
    </w:p>
    <w:p w:rsidR="00000000" w:rsidDel="00000000" w:rsidP="00000000" w:rsidRDefault="00000000" w:rsidRPr="00000000" w14:paraId="0000007E">
      <w:pPr>
        <w:spacing w:after="0" w:before="210" w:line="360" w:lineRule="auto"/>
        <w:rPr/>
      </w:pPr>
      <w:r w:rsidDel="00000000" w:rsidR="00000000" w:rsidRPr="00000000">
        <w:rPr/>
        <mc:AlternateContent>
          <mc:Choice Requires="wps">
            <w:drawing>
              <wp:inline distB="0" distT="0" distL="114300" distR="114300">
                <wp:extent cx="6038850" cy="12700"/>
                <wp:effectExtent b="0" l="0" r="0" t="0"/>
                <wp:docPr id="2" name=""/>
                <a:graphic>
                  <a:graphicData uri="http://schemas.microsoft.com/office/word/2010/wordprocessingShape">
                    <wps:wsp>
                      <wps:cNvSpPr/>
                      <wps:cNvPr id="3" name="Shape 3"/>
                      <wps:spPr>
                        <a:xfrm>
                          <a:off x="2326575" y="3779683"/>
                          <a:ext cx="6038850" cy="635"/>
                        </a:xfrm>
                        <a:prstGeom prst="rect">
                          <a:avLst/>
                        </a:prstGeom>
                        <a:solidFill>
                          <a:srgbClr val="FFFFFF"/>
                        </a:solidFill>
                        <a:ln cap="flat" cmpd="sng" w="127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114300" distR="114300">
                <wp:extent cx="6038850" cy="12700"/>
                <wp:effectExtent b="0" l="0" r="0" t="0"/>
                <wp:docPr id="2"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6038850" cy="1270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7F">
      <w:pPr>
        <w:spacing w:after="0" w:before="210" w:line="360" w:lineRule="auto"/>
        <w:rPr/>
      </w:pPr>
      <w:r w:rsidDel="00000000" w:rsidR="00000000" w:rsidRPr="00000000">
        <w:br w:type="page"/>
      </w:r>
      <w:r w:rsidDel="00000000" w:rsidR="00000000" w:rsidRPr="00000000">
        <w:rPr>
          <w:rtl w:val="0"/>
        </w:rPr>
      </w:r>
    </w:p>
    <w:p w:rsidR="00000000" w:rsidDel="00000000" w:rsidP="00000000" w:rsidRDefault="00000000" w:rsidRPr="00000000" w14:paraId="00000080">
      <w:pPr>
        <w:spacing w:after="0" w:before="210" w:line="360" w:lineRule="auto"/>
        <w:rPr/>
      </w:pPr>
      <w:r w:rsidDel="00000000" w:rsidR="00000000" w:rsidRPr="00000000">
        <w:rPr>
          <w:rtl w:val="0"/>
        </w:rPr>
      </w:r>
    </w:p>
    <w:bookmarkStart w:colFirst="0" w:colLast="0" w:name="bookmark=id.2u2tysgtopy1" w:id="20"/>
    <w:bookmarkEnd w:id="20"/>
    <w:p w:rsidR="00000000" w:rsidDel="00000000" w:rsidP="00000000" w:rsidRDefault="00000000" w:rsidRPr="00000000" w14:paraId="00000081">
      <w:pPr>
        <w:spacing w:after="157.5" w:before="157.5" w:line="270" w:lineRule="auto"/>
        <w:jc w:val="left"/>
        <w:rPr/>
      </w:pPr>
      <w:r w:rsidDel="00000000" w:rsidR="00000000" w:rsidRPr="00000000">
        <w:rPr>
          <w:rFonts w:ascii="Source Serif 4" w:cs="Source Serif 4" w:eastAsia="Source Serif 4" w:hAnsi="Source Serif 4"/>
          <w:b w:val="1"/>
          <w:bCs w:val="1"/>
          <w:color w:val="000000"/>
          <w:sz w:val="39"/>
          <w:szCs w:val="39"/>
          <w:rtl w:val="0"/>
        </w:rPr>
        <w:t xml:space="preserve">Anhang 1: Vorlage für ein gemeindliches Positionspapier</w:t>
      </w:r>
      <w:r w:rsidDel="00000000" w:rsidR="00000000" w:rsidRPr="00000000">
        <w:rPr>
          <w:rtl w:val="0"/>
        </w:rPr>
      </w:r>
    </w:p>
    <w:bookmarkStart w:colFirst="0" w:colLast="0" w:name="bookmark=id.wjk0e4x1388n" w:id="21"/>
    <w:bookmarkEnd w:id="21"/>
    <w:p w:rsidR="00000000" w:rsidDel="00000000" w:rsidP="00000000" w:rsidRDefault="00000000" w:rsidRPr="00000000" w14:paraId="00000082">
      <w:pPr>
        <w:spacing w:after="105" w:before="315" w:line="360" w:lineRule="auto"/>
        <w:ind w:left="-30" w:firstLine="0"/>
        <w:jc w:val="left"/>
        <w:rPr/>
      </w:pPr>
      <w:r w:rsidDel="00000000" w:rsidR="00000000" w:rsidRPr="00000000">
        <w:rPr>
          <w:rFonts w:ascii="Source Serif 4" w:cs="Source Serif 4" w:eastAsia="Source Serif 4" w:hAnsi="Source Serif 4"/>
          <w:b w:val="1"/>
          <w:bCs w:val="1"/>
          <w:color w:val="000000"/>
          <w:sz w:val="24"/>
          <w:szCs w:val="24"/>
          <w:rtl w:val="0"/>
        </w:rPr>
        <w:t xml:space="preserve">Positionspapier zum Thema Homosexualität</w:t>
      </w:r>
      <w:r w:rsidDel="00000000" w:rsidR="00000000" w:rsidRPr="00000000">
        <w:rPr>
          <w:rtl w:val="0"/>
        </w:rPr>
      </w:r>
    </w:p>
    <w:bookmarkStart w:colFirst="0" w:colLast="0" w:name="bookmark=id.s2r3818b9y1x" w:id="22"/>
    <w:bookmarkEnd w:id="22"/>
    <w:p w:rsidR="00000000" w:rsidDel="00000000" w:rsidP="00000000" w:rsidRDefault="00000000" w:rsidRPr="00000000" w14:paraId="00000083">
      <w:pPr>
        <w:spacing w:after="105" w:before="315" w:line="360" w:lineRule="auto"/>
        <w:ind w:left="-30" w:firstLine="0"/>
        <w:jc w:val="left"/>
        <w:rPr/>
      </w:pPr>
      <w:r w:rsidDel="00000000" w:rsidR="00000000" w:rsidRPr="00000000">
        <w:rPr>
          <w:rFonts w:ascii="Source Serif 4" w:cs="Source Serif 4" w:eastAsia="Source Serif 4" w:hAnsi="Source Serif 4"/>
          <w:b w:val="1"/>
          <w:bCs w:val="1"/>
          <w:color w:val="000000"/>
          <w:sz w:val="24"/>
          <w:szCs w:val="24"/>
          <w:rtl w:val="0"/>
        </w:rPr>
        <w:t xml:space="preserve">Ausgangslage</w:t>
      </w:r>
      <w:r w:rsidDel="00000000" w:rsidR="00000000" w:rsidRPr="00000000">
        <w:rPr>
          <w:rtl w:val="0"/>
        </w:rPr>
      </w:r>
    </w:p>
    <w:p w:rsidR="00000000" w:rsidDel="00000000" w:rsidP="00000000" w:rsidRDefault="00000000" w:rsidRPr="00000000" w14:paraId="00000084">
      <w:pPr>
        <w:spacing w:after="210" w:line="360" w:lineRule="auto"/>
        <w:rPr/>
      </w:pPr>
      <w:r w:rsidDel="00000000" w:rsidR="00000000" w:rsidRPr="00000000">
        <w:rPr>
          <w:rFonts w:ascii="Source Serif 4" w:cs="Source Serif 4" w:eastAsia="Source Serif 4" w:hAnsi="Source Serif 4"/>
          <w:color w:val="000000"/>
          <w:rtl w:val="0"/>
        </w:rPr>
        <w:t xml:space="preserve">Im Zeitraum von [Zeitraum] hat sich eine Vielzahl der Mitglieder von [Name der Gemeinschaft/Gemeinde] auf verschiedenen Ebenen mit dem Thema Homosexualität und Gemeinschaft/Gemeinde beschäftigt.</w:t>
      </w:r>
      <w:r w:rsidDel="00000000" w:rsidR="00000000" w:rsidRPr="00000000">
        <w:rPr>
          <w:rtl w:val="0"/>
        </w:rPr>
      </w:r>
    </w:p>
    <w:p w:rsidR="00000000" w:rsidDel="00000000" w:rsidP="00000000" w:rsidRDefault="00000000" w:rsidRPr="00000000" w14:paraId="00000085">
      <w:pPr>
        <w:spacing w:after="210" w:line="360" w:lineRule="auto"/>
        <w:rPr/>
      </w:pPr>
      <w:r w:rsidDel="00000000" w:rsidR="00000000" w:rsidRPr="00000000">
        <w:rPr>
          <w:rFonts w:ascii="Source Serif 4" w:cs="Source Serif 4" w:eastAsia="Source Serif 4" w:hAnsi="Source Serif 4"/>
          <w:color w:val="000000"/>
          <w:rtl w:val="0"/>
        </w:rPr>
        <w:t xml:space="preserve">Dabei wurden Fragen gesammelt und besprochen, biblische Texte betrachtet und Berichte homosexueller Menschen gehört. Zusätzlich wurde durch eine Umfrage oder andere geeignete Beteiligungsformate ein Meinungsbild innerhalb der Gemeinschaft erhoben. Die Ergebnisse sind in dieses Papier eingeflossen.</w:t>
      </w:r>
      <w:r w:rsidDel="00000000" w:rsidR="00000000" w:rsidRPr="00000000">
        <w:rPr>
          <w:rtl w:val="0"/>
        </w:rPr>
      </w:r>
    </w:p>
    <w:p w:rsidR="00000000" w:rsidDel="00000000" w:rsidP="00000000" w:rsidRDefault="00000000" w:rsidRPr="00000000" w14:paraId="00000086">
      <w:pPr>
        <w:spacing w:after="210" w:line="360" w:lineRule="auto"/>
        <w:rPr/>
      </w:pPr>
      <w:r w:rsidDel="00000000" w:rsidR="00000000" w:rsidRPr="00000000">
        <w:rPr>
          <w:rFonts w:ascii="Source Serif 4" w:cs="Source Serif 4" w:eastAsia="Source Serif 4" w:hAnsi="Source Serif 4"/>
          <w:color w:val="000000"/>
          <w:rtl w:val="0"/>
        </w:rPr>
        <w:t xml:space="preserve">Ziel dieses Papiers ist es, eine gemeinsame Position zu formulieren, die beschreibt, was im Zusammenhang mit [Name der Gemeinschaft/Gemeinde] im Umgang mit homosexuellen Menschen gelten soll. Dabei ist bewusst, dass ein solches Papier weder dem Thema noch den betroffenen Menschen in allen Facetten vollständig gerecht werden kann. Trotzdem wird eine solche Orientierung als hilfreich angesehen, um Klarheit für den gemeinsamen Umgang zu schaffen.</w:t>
      </w:r>
      <w:r w:rsidDel="00000000" w:rsidR="00000000" w:rsidRPr="00000000">
        <w:rPr>
          <w:rtl w:val="0"/>
        </w:rPr>
      </w:r>
    </w:p>
    <w:bookmarkStart w:colFirst="0" w:colLast="0" w:name="bookmark=id.w0x3lv6qtgb0" w:id="23"/>
    <w:bookmarkEnd w:id="23"/>
    <w:p w:rsidR="00000000" w:rsidDel="00000000" w:rsidP="00000000" w:rsidRDefault="00000000" w:rsidRPr="00000000" w14:paraId="00000087">
      <w:pPr>
        <w:spacing w:after="105" w:before="315" w:line="360" w:lineRule="auto"/>
        <w:ind w:left="-30" w:firstLine="0"/>
        <w:jc w:val="left"/>
        <w:rPr/>
      </w:pPr>
      <w:r w:rsidDel="00000000" w:rsidR="00000000" w:rsidRPr="00000000">
        <w:rPr>
          <w:rFonts w:ascii="Source Serif 4" w:cs="Source Serif 4" w:eastAsia="Source Serif 4" w:hAnsi="Source Serif 4"/>
          <w:b w:val="1"/>
          <w:bCs w:val="1"/>
          <w:color w:val="000000"/>
          <w:sz w:val="24"/>
          <w:szCs w:val="24"/>
          <w:rtl w:val="0"/>
        </w:rPr>
        <w:t xml:space="preserve">Biblische Überlegungen</w:t>
      </w:r>
      <w:r w:rsidDel="00000000" w:rsidR="00000000" w:rsidRPr="00000000">
        <w:rPr>
          <w:rtl w:val="0"/>
        </w:rPr>
      </w:r>
    </w:p>
    <w:p w:rsidR="00000000" w:rsidDel="00000000" w:rsidP="00000000" w:rsidRDefault="00000000" w:rsidRPr="00000000" w14:paraId="00000088">
      <w:pPr>
        <w:spacing w:after="210" w:line="360" w:lineRule="auto"/>
        <w:rPr/>
      </w:pPr>
      <w:r w:rsidDel="00000000" w:rsidR="00000000" w:rsidRPr="00000000">
        <w:rPr>
          <w:rFonts w:ascii="Source Serif 4" w:cs="Source Serif 4" w:eastAsia="Source Serif 4" w:hAnsi="Source Serif 4"/>
          <w:color w:val="000000"/>
          <w:rtl w:val="0"/>
        </w:rPr>
        <w:t xml:space="preserve">Die Gemeinschaft hat sich intensiv mit den biblischen Texten befasst, die in diesem Zusammenhang häufig genannt werden.</w:t>
      </w:r>
      <w:r w:rsidDel="00000000" w:rsidR="00000000" w:rsidRPr="00000000">
        <w:rPr>
          <w:rtl w:val="0"/>
        </w:rPr>
      </w:r>
    </w:p>
    <w:p w:rsidR="00000000" w:rsidDel="00000000" w:rsidP="00000000" w:rsidRDefault="00000000" w:rsidRPr="00000000" w14:paraId="00000089">
      <w:pPr>
        <w:spacing w:after="210" w:line="360" w:lineRule="auto"/>
        <w:rPr/>
      </w:pPr>
      <w:r w:rsidDel="00000000" w:rsidR="00000000" w:rsidRPr="00000000">
        <w:rPr>
          <w:rFonts w:ascii="Source Serif 4" w:cs="Source Serif 4" w:eastAsia="Source Serif 4" w:hAnsi="Source Serif 4"/>
          <w:color w:val="000000"/>
          <w:rtl w:val="0"/>
        </w:rPr>
        <w:t xml:space="preserve">Dabei kann die Einschätzung entstehen, dass die dort beschriebenen gleichgeschlechtlichen sexuellen Handlungen oft im Zusammenhang mit Machtmissbrauch, Abhängigkeit oder missbräuchlichen Beziehungen stehen. Daraus ergibt sich die Frage, ob diese Texte ohne Weiteres auf eine von Treue, Respekt und Verantwortung geprägte homosexuelle Beziehung zwischen zwei gleichberechtigten Menschen übertragen werden können.</w:t>
      </w:r>
      <w:r w:rsidDel="00000000" w:rsidR="00000000" w:rsidRPr="00000000">
        <w:rPr>
          <w:rtl w:val="0"/>
        </w:rPr>
      </w:r>
    </w:p>
    <w:p w:rsidR="00000000" w:rsidDel="00000000" w:rsidP="00000000" w:rsidRDefault="00000000" w:rsidRPr="00000000" w14:paraId="0000008A">
      <w:pPr>
        <w:spacing w:after="210" w:line="360" w:lineRule="auto"/>
        <w:rPr/>
      </w:pPr>
      <w:r w:rsidDel="00000000" w:rsidR="00000000" w:rsidRPr="00000000">
        <w:rPr>
          <w:rFonts w:ascii="Source Serif 4" w:cs="Source Serif 4" w:eastAsia="Source Serif 4" w:hAnsi="Source Serif 4"/>
          <w:color w:val="000000"/>
          <w:rtl w:val="0"/>
        </w:rPr>
        <w:t xml:space="preserve">Zugleich kann es hilfreich sein, auf die grundlegenden Werte zu schauen, die im Handeln Jesu sichtbar werden. Dazu gehören Barmherzigkeit, die Hinwendung zu Menschen in ihrer Not und ein Umgang, der den Menschen in den Mittelpunkt stellt. Diese Haltung kann für das Miteinander in der Gemeinschaft leitend sein.</w:t>
      </w:r>
      <w:r w:rsidDel="00000000" w:rsidR="00000000" w:rsidRPr="00000000">
        <w:rPr>
          <w:rtl w:val="0"/>
        </w:rPr>
      </w:r>
    </w:p>
    <w:bookmarkStart w:colFirst="0" w:colLast="0" w:name="bookmark=id.1ti8686138gw" w:id="24"/>
    <w:bookmarkEnd w:id="24"/>
    <w:p w:rsidR="00000000" w:rsidDel="00000000" w:rsidP="00000000" w:rsidRDefault="00000000" w:rsidRPr="00000000" w14:paraId="0000008B">
      <w:pPr>
        <w:spacing w:after="105" w:before="315" w:line="360" w:lineRule="auto"/>
        <w:ind w:left="-30" w:firstLine="0"/>
        <w:jc w:val="left"/>
        <w:rPr/>
      </w:pPr>
      <w:r w:rsidDel="00000000" w:rsidR="00000000" w:rsidRPr="00000000">
        <w:rPr>
          <w:rFonts w:ascii="Source Serif 4" w:cs="Source Serif 4" w:eastAsia="Source Serif 4" w:hAnsi="Source Serif 4"/>
          <w:b w:val="1"/>
          <w:bCs w:val="1"/>
          <w:color w:val="000000"/>
          <w:sz w:val="24"/>
          <w:szCs w:val="24"/>
          <w:rtl w:val="0"/>
        </w:rPr>
        <w:t xml:space="preserve">Seelsorgerliche Überlegungen</w:t>
      </w:r>
      <w:r w:rsidDel="00000000" w:rsidR="00000000" w:rsidRPr="00000000">
        <w:rPr>
          <w:rtl w:val="0"/>
        </w:rPr>
      </w:r>
    </w:p>
    <w:p w:rsidR="00000000" w:rsidDel="00000000" w:rsidP="00000000" w:rsidRDefault="00000000" w:rsidRPr="00000000" w14:paraId="0000008C">
      <w:pPr>
        <w:spacing w:after="210" w:line="360" w:lineRule="auto"/>
        <w:rPr/>
      </w:pPr>
      <w:r w:rsidDel="00000000" w:rsidR="00000000" w:rsidRPr="00000000">
        <w:rPr>
          <w:rFonts w:ascii="Source Serif 4" w:cs="Source Serif 4" w:eastAsia="Source Serif 4" w:hAnsi="Source Serif 4"/>
          <w:color w:val="000000"/>
          <w:rtl w:val="0"/>
        </w:rPr>
        <w:t xml:space="preserve">In persönlichen Berichten wurde deutlich, dass Sexualität tief mit der Persönlichkeit eines Menschen verbunden sein kann. Ein Verleugnen der eigenen Sexualität oder dauerhafte Selbstablehnung kann zu schweren seelischen Belastungen führen.</w:t>
      </w:r>
      <w:r w:rsidDel="00000000" w:rsidR="00000000" w:rsidRPr="00000000">
        <w:rPr>
          <w:rtl w:val="0"/>
        </w:rPr>
      </w:r>
    </w:p>
    <w:p w:rsidR="00000000" w:rsidDel="00000000" w:rsidP="00000000" w:rsidRDefault="00000000" w:rsidRPr="00000000" w14:paraId="0000008D">
      <w:pPr>
        <w:spacing w:after="210" w:line="360" w:lineRule="auto"/>
        <w:rPr/>
      </w:pPr>
      <w:r w:rsidDel="00000000" w:rsidR="00000000" w:rsidRPr="00000000">
        <w:rPr>
          <w:rFonts w:ascii="Source Serif 4" w:cs="Source Serif 4" w:eastAsia="Source Serif 4" w:hAnsi="Source Serif 4"/>
          <w:color w:val="000000"/>
          <w:rtl w:val="0"/>
        </w:rPr>
        <w:t xml:space="preserve">Daraus kann sich für [Name der Gemeinschaft/Gemeinde] die Aufgabe ergeben, einen Raum zu schaffen, in dem homosexuelle Menschen offen und ohne Angst vor Abwertung leben können.</w:t>
      </w:r>
      <w:r w:rsidDel="00000000" w:rsidR="00000000" w:rsidRPr="00000000">
        <w:rPr>
          <w:rtl w:val="0"/>
        </w:rPr>
      </w:r>
    </w:p>
    <w:bookmarkStart w:colFirst="0" w:colLast="0" w:name="bookmark=id.164tbyg1nxsy" w:id="25"/>
    <w:bookmarkEnd w:id="25"/>
    <w:p w:rsidR="00000000" w:rsidDel="00000000" w:rsidP="00000000" w:rsidRDefault="00000000" w:rsidRPr="00000000" w14:paraId="0000008E">
      <w:pPr>
        <w:spacing w:after="105" w:before="315" w:line="360" w:lineRule="auto"/>
        <w:ind w:left="-30" w:firstLine="0"/>
        <w:jc w:val="left"/>
        <w:rPr/>
      </w:pPr>
      <w:r w:rsidDel="00000000" w:rsidR="00000000" w:rsidRPr="00000000">
        <w:rPr>
          <w:rFonts w:ascii="Source Serif 4" w:cs="Source Serif 4" w:eastAsia="Source Serif 4" w:hAnsi="Source Serif 4"/>
          <w:b w:val="1"/>
          <w:bCs w:val="1"/>
          <w:color w:val="000000"/>
          <w:sz w:val="24"/>
          <w:szCs w:val="24"/>
          <w:rtl w:val="0"/>
        </w:rPr>
        <w:t xml:space="preserve">Gemeinsame Position</w:t>
      </w:r>
      <w:r w:rsidDel="00000000" w:rsidR="00000000" w:rsidRPr="00000000">
        <w:rPr>
          <w:rtl w:val="0"/>
        </w:rPr>
      </w:r>
    </w:p>
    <w:p w:rsidR="00000000" w:rsidDel="00000000" w:rsidP="00000000" w:rsidRDefault="00000000" w:rsidRPr="00000000" w14:paraId="0000008F">
      <w:pPr>
        <w:spacing w:after="210" w:line="360" w:lineRule="auto"/>
        <w:rPr/>
      </w:pPr>
      <w:r w:rsidDel="00000000" w:rsidR="00000000" w:rsidRPr="00000000">
        <w:rPr>
          <w:rFonts w:ascii="Source Serif 4" w:cs="Source Serif 4" w:eastAsia="Source Serif 4" w:hAnsi="Source Serif 4"/>
          <w:color w:val="000000"/>
          <w:rtl w:val="0"/>
        </w:rPr>
        <w:t xml:space="preserve">Aus diesen Überlegungen kann sich folgende Position ergeben:</w:t>
      </w:r>
      <w:r w:rsidDel="00000000" w:rsidR="00000000" w:rsidRPr="00000000">
        <w:rPr>
          <w:rtl w:val="0"/>
        </w:rPr>
      </w:r>
    </w:p>
    <w:p w:rsidR="00000000" w:rsidDel="00000000" w:rsidP="00000000" w:rsidRDefault="00000000" w:rsidRPr="00000000" w14:paraId="00000090">
      <w:pPr>
        <w:numPr>
          <w:ilvl w:val="0"/>
          <w:numId w:val="7"/>
        </w:numPr>
        <w:spacing w:after="105" w:before="105" w:line="360" w:lineRule="auto"/>
        <w:ind w:left="540" w:hanging="360"/>
        <w:rPr/>
      </w:pPr>
      <w:r w:rsidDel="00000000" w:rsidR="00000000" w:rsidRPr="00000000">
        <w:rPr>
          <w:rFonts w:ascii="Source Serif 4" w:cs="Source Serif 4" w:eastAsia="Source Serif 4" w:hAnsi="Source Serif 4"/>
          <w:color w:val="000000"/>
          <w:sz w:val="21"/>
          <w:szCs w:val="21"/>
          <w:rtl w:val="0"/>
        </w:rPr>
        <w:t xml:space="preserve">Jeder Mensch ist bei [Name der Gemeinschaft/Gemeinde] unabhängig von Status, Herkunft, Hintergrund oder sexueller Orientierung willkommen. Allen Menschen soll mit Offenheit, Wertschätzung und Nächstenliebe begegnet werden.</w:t>
      </w:r>
      <w:r w:rsidDel="00000000" w:rsidR="00000000" w:rsidRPr="00000000">
        <w:rPr>
          <w:rtl w:val="0"/>
        </w:rPr>
      </w:r>
    </w:p>
    <w:p w:rsidR="00000000" w:rsidDel="00000000" w:rsidP="00000000" w:rsidRDefault="00000000" w:rsidRPr="00000000" w14:paraId="00000091">
      <w:pPr>
        <w:numPr>
          <w:ilvl w:val="0"/>
          <w:numId w:val="7"/>
        </w:numPr>
        <w:spacing w:after="105" w:before="105" w:line="360" w:lineRule="auto"/>
        <w:ind w:left="540" w:hanging="360"/>
        <w:rPr/>
      </w:pPr>
      <w:r w:rsidDel="00000000" w:rsidR="00000000" w:rsidRPr="00000000">
        <w:rPr>
          <w:rFonts w:ascii="Source Serif 4" w:cs="Source Serif 4" w:eastAsia="Source Serif 4" w:hAnsi="Source Serif 4"/>
          <w:color w:val="000000"/>
          <w:sz w:val="21"/>
          <w:szCs w:val="21"/>
          <w:rtl w:val="0"/>
        </w:rPr>
        <w:t xml:space="preserve">Homosexuelle Menschen können Mitglied werden und sich entsprechend ihrer Gaben einbringen. Der konkrete Rahmen der Mitarbeit richtet sich nach dem Selbstverständnis, den Ordnungen und den Verantwortungsstrukturen der jeweiligen Gemeinschaft.</w:t>
      </w:r>
      <w:r w:rsidDel="00000000" w:rsidR="00000000" w:rsidRPr="00000000">
        <w:rPr>
          <w:rtl w:val="0"/>
        </w:rPr>
      </w:r>
    </w:p>
    <w:p w:rsidR="00000000" w:rsidDel="00000000" w:rsidP="00000000" w:rsidRDefault="00000000" w:rsidRPr="00000000" w14:paraId="00000092">
      <w:pPr>
        <w:numPr>
          <w:ilvl w:val="0"/>
          <w:numId w:val="7"/>
        </w:numPr>
        <w:spacing w:after="105" w:before="105" w:line="360" w:lineRule="auto"/>
        <w:ind w:left="540" w:hanging="360"/>
        <w:rPr/>
      </w:pPr>
      <w:r w:rsidDel="00000000" w:rsidR="00000000" w:rsidRPr="00000000">
        <w:rPr>
          <w:rFonts w:ascii="Source Serif 4" w:cs="Source Serif 4" w:eastAsia="Source Serif 4" w:hAnsi="Source Serif 4"/>
          <w:color w:val="000000"/>
          <w:sz w:val="21"/>
          <w:szCs w:val="21"/>
          <w:rtl w:val="0"/>
        </w:rPr>
        <w:t xml:space="preserve">[Name der Gemeinschaft/Gemeinde] ist [kirchenrechtlicher Status eintragen, z. B. keine eigenständige Kirchengemeinde / Teil einer Landeskirche / Freikirche / selbstständige Gemeinde].</w:t>
      </w:r>
      <w:r w:rsidDel="00000000" w:rsidR="00000000" w:rsidRPr="00000000">
        <w:rPr>
          <w:rtl w:val="0"/>
        </w:rPr>
      </w:r>
    </w:p>
    <w:p w:rsidR="00000000" w:rsidDel="00000000" w:rsidP="00000000" w:rsidRDefault="00000000" w:rsidRPr="00000000" w14:paraId="00000093">
      <w:pPr>
        <w:numPr>
          <w:ilvl w:val="0"/>
          <w:numId w:val="7"/>
        </w:numPr>
        <w:spacing w:after="105" w:before="105" w:line="360" w:lineRule="auto"/>
        <w:ind w:left="540" w:hanging="360"/>
        <w:rPr/>
      </w:pPr>
      <w:r w:rsidDel="00000000" w:rsidR="00000000" w:rsidRPr="00000000">
        <w:rPr>
          <w:rFonts w:ascii="Source Serif 4" w:cs="Source Serif 4" w:eastAsia="Source Serif 4" w:hAnsi="Source Serif 4"/>
          <w:color w:val="000000"/>
          <w:sz w:val="21"/>
          <w:szCs w:val="21"/>
          <w:rtl w:val="0"/>
        </w:rPr>
        <w:t xml:space="preserve">Für Trauungen gilt: [Regelung vor Ort eintragen, z. B. Trauungen finden nicht in eigener Verantwortung statt / Trauungen richten sich nach der Ordnung des zuständigen Kirchenkreises / die Gemeinde trifft hierzu eine eigene Regelung].</w:t>
      </w:r>
      <w:r w:rsidDel="00000000" w:rsidR="00000000" w:rsidRPr="00000000">
        <w:rPr>
          <w:rtl w:val="0"/>
        </w:rPr>
      </w:r>
    </w:p>
    <w:p w:rsidR="00000000" w:rsidDel="00000000" w:rsidP="00000000" w:rsidRDefault="00000000" w:rsidRPr="00000000" w14:paraId="00000094">
      <w:pPr>
        <w:numPr>
          <w:ilvl w:val="0"/>
          <w:numId w:val="7"/>
        </w:numPr>
        <w:spacing w:after="105" w:before="105" w:line="360" w:lineRule="auto"/>
        <w:ind w:left="540" w:hanging="360"/>
        <w:rPr/>
      </w:pPr>
      <w:r w:rsidDel="00000000" w:rsidR="00000000" w:rsidRPr="00000000">
        <w:rPr>
          <w:rFonts w:ascii="Source Serif 4" w:cs="Source Serif 4" w:eastAsia="Source Serif 4" w:hAnsi="Source Serif 4"/>
          <w:color w:val="000000"/>
          <w:sz w:val="21"/>
          <w:szCs w:val="21"/>
          <w:rtl w:val="0"/>
        </w:rPr>
        <w:t xml:space="preserve">Für Segnungen gleichgeschlechtlicher Paare gilt: [Regelung vor Ort eintragen oder bewusst offenlassen].</w:t>
      </w:r>
      <w:r w:rsidDel="00000000" w:rsidR="00000000" w:rsidRPr="00000000">
        <w:rPr>
          <w:rtl w:val="0"/>
        </w:rPr>
      </w:r>
    </w:p>
    <w:p w:rsidR="00000000" w:rsidDel="00000000" w:rsidP="00000000" w:rsidRDefault="00000000" w:rsidRPr="00000000" w14:paraId="00000095">
      <w:pPr>
        <w:numPr>
          <w:ilvl w:val="0"/>
          <w:numId w:val="7"/>
        </w:numPr>
        <w:spacing w:after="105" w:before="105" w:line="360" w:lineRule="auto"/>
        <w:ind w:left="540" w:hanging="360"/>
        <w:rPr/>
      </w:pPr>
      <w:r w:rsidDel="00000000" w:rsidR="00000000" w:rsidRPr="00000000">
        <w:rPr>
          <w:rFonts w:ascii="Source Serif 4" w:cs="Source Serif 4" w:eastAsia="Source Serif 4" w:hAnsi="Source Serif 4"/>
          <w:color w:val="000000"/>
          <w:sz w:val="21"/>
          <w:szCs w:val="21"/>
          <w:rtl w:val="0"/>
        </w:rPr>
        <w:t xml:space="preserve">Für Leitung, Mitarbeit und Mitgliedschaft gilt ergänzend: [ggf. lokale Regelungen, Gesprächswege oder Entscheidungsgremien eintragen].</w:t>
      </w:r>
      <w:r w:rsidDel="00000000" w:rsidR="00000000" w:rsidRPr="00000000">
        <w:rPr>
          <w:rtl w:val="0"/>
        </w:rPr>
      </w:r>
    </w:p>
    <w:bookmarkStart w:colFirst="0" w:colLast="0" w:name="bookmark=id.5sj66g3odl98" w:id="26"/>
    <w:bookmarkEnd w:id="26"/>
    <w:p w:rsidR="00000000" w:rsidDel="00000000" w:rsidP="00000000" w:rsidRDefault="00000000" w:rsidRPr="00000000" w14:paraId="00000096">
      <w:pPr>
        <w:spacing w:after="105" w:before="315" w:line="360" w:lineRule="auto"/>
        <w:ind w:left="-30" w:firstLine="0"/>
        <w:jc w:val="left"/>
        <w:rPr/>
      </w:pPr>
      <w:r w:rsidDel="00000000" w:rsidR="00000000" w:rsidRPr="00000000">
        <w:rPr>
          <w:rFonts w:ascii="Source Serif 4" w:cs="Source Serif 4" w:eastAsia="Source Serif 4" w:hAnsi="Source Serif 4"/>
          <w:b w:val="1"/>
          <w:bCs w:val="1"/>
          <w:color w:val="000000"/>
          <w:sz w:val="24"/>
          <w:szCs w:val="24"/>
          <w:rtl w:val="0"/>
        </w:rPr>
        <w:t xml:space="preserve">Unterschiedliche Auffassungen</w:t>
      </w:r>
      <w:r w:rsidDel="00000000" w:rsidR="00000000" w:rsidRPr="00000000">
        <w:rPr>
          <w:rtl w:val="0"/>
        </w:rPr>
      </w:r>
    </w:p>
    <w:p w:rsidR="00000000" w:rsidDel="00000000" w:rsidP="00000000" w:rsidRDefault="00000000" w:rsidRPr="00000000" w14:paraId="00000097">
      <w:pPr>
        <w:spacing w:after="210" w:line="360" w:lineRule="auto"/>
        <w:rPr/>
      </w:pPr>
      <w:r w:rsidDel="00000000" w:rsidR="00000000" w:rsidRPr="00000000">
        <w:rPr>
          <w:rFonts w:ascii="Source Serif 4" w:cs="Source Serif 4" w:eastAsia="Source Serif 4" w:hAnsi="Source Serif 4"/>
          <w:color w:val="000000"/>
          <w:rtl w:val="0"/>
        </w:rPr>
        <w:t xml:space="preserve">Es kann sein, dass Mitglieder in der Bewertung dieses Themas zu unterschiedlichen Ergebnissen kommen. Solche Unterschiede sollen benannt und respektiert werden.</w:t>
      </w:r>
      <w:r w:rsidDel="00000000" w:rsidR="00000000" w:rsidRPr="00000000">
        <w:rPr>
          <w:rtl w:val="0"/>
        </w:rPr>
      </w:r>
    </w:p>
    <w:p w:rsidR="00000000" w:rsidDel="00000000" w:rsidP="00000000" w:rsidRDefault="00000000" w:rsidRPr="00000000" w14:paraId="00000098">
      <w:pPr>
        <w:spacing w:after="210" w:line="360" w:lineRule="auto"/>
        <w:rPr/>
      </w:pPr>
      <w:r w:rsidDel="00000000" w:rsidR="00000000" w:rsidRPr="00000000">
        <w:rPr>
          <w:rFonts w:ascii="Source Serif 4" w:cs="Source Serif 4" w:eastAsia="Source Serif 4" w:hAnsi="Source Serif 4"/>
          <w:color w:val="000000"/>
          <w:rtl w:val="0"/>
        </w:rPr>
        <w:t xml:space="preserve">[Name der Gemeinschaft/Gemeinde] kann festhalten, ob diese Frage als Bekenntnisfrage verstanden wird oder nicht. Eine mögliche Formulierung lautet:</w:t>
      </w:r>
      <w:r w:rsidDel="00000000" w:rsidR="00000000" w:rsidRPr="00000000">
        <w:rPr>
          <w:rtl w:val="0"/>
        </w:rPr>
      </w:r>
    </w:p>
    <w:p w:rsidR="00000000" w:rsidDel="00000000" w:rsidP="00000000" w:rsidRDefault="00000000" w:rsidRPr="00000000" w14:paraId="00000099">
      <w:pPr>
        <w:spacing w:after="210" w:line="360" w:lineRule="auto"/>
        <w:ind w:left="630" w:firstLine="0"/>
        <w:rPr/>
      </w:pPr>
      <w:r w:rsidDel="00000000" w:rsidR="00000000" w:rsidRPr="00000000">
        <w:rPr>
          <w:rFonts w:ascii="Source Serif 4" w:cs="Source Serif 4" w:eastAsia="Source Serif 4" w:hAnsi="Source Serif 4"/>
          <w:color w:val="000000"/>
          <w:rtl w:val="0"/>
        </w:rPr>
        <w:t xml:space="preserve">In dieser Frage gibt es unterschiedliche Überzeugungen. Diese Unterschiede werden respektiert. Zugleich soll die Gemeinschaft erhalten bleiben, auch wenn nicht in allen Punkten dieselbe Bewertung vorliegt.</w:t>
      </w:r>
      <w:r w:rsidDel="00000000" w:rsidR="00000000" w:rsidRPr="00000000">
        <w:rPr>
          <w:rtl w:val="0"/>
        </w:rPr>
      </w:r>
    </w:p>
    <w:p w:rsidR="00000000" w:rsidDel="00000000" w:rsidP="00000000" w:rsidRDefault="00000000" w:rsidRPr="00000000" w14:paraId="0000009A">
      <w:pPr>
        <w:spacing w:after="210" w:line="360" w:lineRule="auto"/>
        <w:rPr/>
      </w:pPr>
      <w:r w:rsidDel="00000000" w:rsidR="00000000" w:rsidRPr="00000000">
        <w:rPr>
          <w:rFonts w:ascii="Source Serif 4" w:cs="Source Serif 4" w:eastAsia="Source Serif 4" w:hAnsi="Source Serif 4"/>
          <w:color w:val="000000"/>
          <w:rtl w:val="0"/>
        </w:rPr>
        <w:t xml:space="preserve">Alternativ kann hier eine deutlichere oder offenere Formulierung gewählt werden, je nach theologischer Einordnung der Gemeinschaft.</w:t>
      </w:r>
      <w:r w:rsidDel="00000000" w:rsidR="00000000" w:rsidRPr="00000000">
        <w:rPr>
          <w:rtl w:val="0"/>
        </w:rPr>
      </w:r>
    </w:p>
    <w:bookmarkStart w:colFirst="0" w:colLast="0" w:name="bookmark=id.i5ff3ieahs5v" w:id="27"/>
    <w:bookmarkEnd w:id="27"/>
    <w:p w:rsidR="00000000" w:rsidDel="00000000" w:rsidP="00000000" w:rsidRDefault="00000000" w:rsidRPr="00000000" w14:paraId="0000009B">
      <w:pPr>
        <w:spacing w:after="105" w:before="315" w:line="360" w:lineRule="auto"/>
        <w:ind w:left="-30" w:firstLine="0"/>
        <w:jc w:val="left"/>
        <w:rPr/>
      </w:pPr>
      <w:r w:rsidDel="00000000" w:rsidR="00000000" w:rsidRPr="00000000">
        <w:rPr>
          <w:rFonts w:ascii="Source Serif 4" w:cs="Source Serif 4" w:eastAsia="Source Serif 4" w:hAnsi="Source Serif 4"/>
          <w:b w:val="1"/>
          <w:bCs w:val="1"/>
          <w:color w:val="000000"/>
          <w:sz w:val="24"/>
          <w:szCs w:val="24"/>
          <w:rtl w:val="0"/>
        </w:rPr>
        <w:t xml:space="preserve">Verantwortung für vergangene Verletzungen</w:t>
      </w:r>
      <w:r w:rsidDel="00000000" w:rsidR="00000000" w:rsidRPr="00000000">
        <w:rPr>
          <w:rtl w:val="0"/>
        </w:rPr>
      </w:r>
    </w:p>
    <w:p w:rsidR="00000000" w:rsidDel="00000000" w:rsidP="00000000" w:rsidRDefault="00000000" w:rsidRPr="00000000" w14:paraId="0000009C">
      <w:pPr>
        <w:spacing w:after="210" w:line="360" w:lineRule="auto"/>
        <w:rPr/>
      </w:pPr>
      <w:r w:rsidDel="00000000" w:rsidR="00000000" w:rsidRPr="00000000">
        <w:rPr>
          <w:rFonts w:ascii="Source Serif 4" w:cs="Source Serif 4" w:eastAsia="Source Serif 4" w:hAnsi="Source Serif 4"/>
          <w:color w:val="000000"/>
          <w:rtl w:val="0"/>
        </w:rPr>
        <w:t xml:space="preserve">Es ist wichtig zu prüfen, ob Menschen in der Vergangenheit durch Sprache, Verhalten, Entscheidungen oder Schweigen verletzt wurden. Wo dies erkannt wird, kann es angemessen sein, Schuld zu benennen, Bedauern auszudrücken und um Vergebung zu bitten.</w:t>
      </w:r>
      <w:r w:rsidDel="00000000" w:rsidR="00000000" w:rsidRPr="00000000">
        <w:rPr>
          <w:rtl w:val="0"/>
        </w:rPr>
      </w:r>
    </w:p>
    <w:p w:rsidR="00000000" w:rsidDel="00000000" w:rsidP="00000000" w:rsidRDefault="00000000" w:rsidRPr="00000000" w14:paraId="0000009D">
      <w:pPr>
        <w:spacing w:after="210" w:line="360" w:lineRule="auto"/>
        <w:rPr/>
      </w:pPr>
      <w:r w:rsidDel="00000000" w:rsidR="00000000" w:rsidRPr="00000000">
        <w:rPr>
          <w:rFonts w:ascii="Source Serif 4" w:cs="Source Serif 4" w:eastAsia="Source Serif 4" w:hAnsi="Source Serif 4"/>
          <w:color w:val="000000"/>
          <w:rtl w:val="0"/>
        </w:rPr>
        <w:t xml:space="preserve">Eine mögliche Formulierung lautet:</w:t>
      </w:r>
      <w:r w:rsidDel="00000000" w:rsidR="00000000" w:rsidRPr="00000000">
        <w:rPr>
          <w:rtl w:val="0"/>
        </w:rPr>
      </w:r>
    </w:p>
    <w:p w:rsidR="00000000" w:rsidDel="00000000" w:rsidP="00000000" w:rsidRDefault="00000000" w:rsidRPr="00000000" w14:paraId="0000009E">
      <w:pPr>
        <w:spacing w:after="210" w:line="360" w:lineRule="auto"/>
        <w:ind w:left="630" w:firstLine="0"/>
        <w:rPr/>
      </w:pPr>
      <w:r w:rsidDel="00000000" w:rsidR="00000000" w:rsidRPr="00000000">
        <w:rPr>
          <w:rFonts w:ascii="Source Serif 4" w:cs="Source Serif 4" w:eastAsia="Source Serif 4" w:hAnsi="Source Serif 4"/>
          <w:color w:val="000000"/>
          <w:rtl w:val="0"/>
        </w:rPr>
        <w:t xml:space="preserve">[Name der Gemeinschaft/Gemeinde] ist sich bewusst, dass Menschen in diesem Themenfeld verletzt worden sind. Das wird zutiefst bedauert. Wo Verletzungen erkannt werden, soll aktiv das Gespräch gesucht und um Vergebung gebeten werden.</w:t>
      </w:r>
      <w:r w:rsidDel="00000000" w:rsidR="00000000" w:rsidRPr="00000000">
        <w:rPr>
          <w:rtl w:val="0"/>
        </w:rPr>
      </w:r>
    </w:p>
    <w:bookmarkStart w:colFirst="0" w:colLast="0" w:name="bookmark=id.cnzxtsi6wh2c" w:id="28"/>
    <w:bookmarkEnd w:id="28"/>
    <w:p w:rsidR="00000000" w:rsidDel="00000000" w:rsidP="00000000" w:rsidRDefault="00000000" w:rsidRPr="00000000" w14:paraId="0000009F">
      <w:pPr>
        <w:spacing w:after="105" w:before="315" w:line="360" w:lineRule="auto"/>
        <w:ind w:left="-30" w:firstLine="0"/>
        <w:jc w:val="left"/>
        <w:rPr/>
      </w:pPr>
      <w:r w:rsidDel="00000000" w:rsidR="00000000" w:rsidRPr="00000000">
        <w:rPr>
          <w:rFonts w:ascii="Source Serif 4" w:cs="Source Serif 4" w:eastAsia="Source Serif 4" w:hAnsi="Source Serif 4"/>
          <w:b w:val="1"/>
          <w:bCs w:val="1"/>
          <w:color w:val="000000"/>
          <w:sz w:val="24"/>
          <w:szCs w:val="24"/>
          <w:rtl w:val="0"/>
        </w:rPr>
        <w:t xml:space="preserve">Weiterführende Fragen zur lokalen Anpassung</w:t>
      </w:r>
      <w:r w:rsidDel="00000000" w:rsidR="00000000" w:rsidRPr="00000000">
        <w:rPr>
          <w:rtl w:val="0"/>
        </w:rPr>
      </w:r>
    </w:p>
    <w:p w:rsidR="00000000" w:rsidDel="00000000" w:rsidP="00000000" w:rsidRDefault="00000000" w:rsidRPr="00000000" w14:paraId="000000A0">
      <w:pPr>
        <w:numPr>
          <w:ilvl w:val="0"/>
          <w:numId w:val="8"/>
        </w:numPr>
        <w:spacing w:after="105" w:before="105" w:line="360" w:lineRule="auto"/>
        <w:ind w:left="540" w:hanging="360"/>
        <w:rPr/>
      </w:pPr>
      <w:r w:rsidDel="00000000" w:rsidR="00000000" w:rsidRPr="00000000">
        <w:rPr>
          <w:rFonts w:ascii="Source Serif 4" w:cs="Source Serif 4" w:eastAsia="Source Serif 4" w:hAnsi="Source Serif 4"/>
          <w:color w:val="000000"/>
          <w:sz w:val="21"/>
          <w:szCs w:val="21"/>
          <w:rtl w:val="0"/>
        </w:rPr>
        <w:t xml:space="preserve">Welche Formulierungen passen zu unserem theologischen Selbstverständnis?</w:t>
      </w:r>
      <w:r w:rsidDel="00000000" w:rsidR="00000000" w:rsidRPr="00000000">
        <w:rPr>
          <w:rtl w:val="0"/>
        </w:rPr>
      </w:r>
    </w:p>
    <w:p w:rsidR="00000000" w:rsidDel="00000000" w:rsidP="00000000" w:rsidRDefault="00000000" w:rsidRPr="00000000" w14:paraId="000000A1">
      <w:pPr>
        <w:numPr>
          <w:ilvl w:val="0"/>
          <w:numId w:val="8"/>
        </w:numPr>
        <w:spacing w:after="105" w:before="105" w:line="360" w:lineRule="auto"/>
        <w:ind w:left="540" w:hanging="360"/>
        <w:rPr/>
      </w:pPr>
      <w:r w:rsidDel="00000000" w:rsidR="00000000" w:rsidRPr="00000000">
        <w:rPr>
          <w:rFonts w:ascii="Source Serif 4" w:cs="Source Serif 4" w:eastAsia="Source Serif 4" w:hAnsi="Source Serif 4"/>
          <w:color w:val="000000"/>
          <w:sz w:val="21"/>
          <w:szCs w:val="21"/>
          <w:rtl w:val="0"/>
        </w:rPr>
        <w:t xml:space="preserve">Welche Aussagen wollen wir bewusst offenlassen, weil sie noch nicht geklärt sind?</w:t>
      </w:r>
      <w:r w:rsidDel="00000000" w:rsidR="00000000" w:rsidRPr="00000000">
        <w:rPr>
          <w:rtl w:val="0"/>
        </w:rPr>
      </w:r>
    </w:p>
    <w:p w:rsidR="00000000" w:rsidDel="00000000" w:rsidP="00000000" w:rsidRDefault="00000000" w:rsidRPr="00000000" w14:paraId="000000A2">
      <w:pPr>
        <w:numPr>
          <w:ilvl w:val="0"/>
          <w:numId w:val="8"/>
        </w:numPr>
        <w:spacing w:after="105" w:before="105" w:line="360" w:lineRule="auto"/>
        <w:ind w:left="540" w:hanging="360"/>
        <w:rPr/>
      </w:pPr>
      <w:r w:rsidDel="00000000" w:rsidR="00000000" w:rsidRPr="00000000">
        <w:rPr>
          <w:rFonts w:ascii="Source Serif 4" w:cs="Source Serif 4" w:eastAsia="Source Serif 4" w:hAnsi="Source Serif 4"/>
          <w:color w:val="000000"/>
          <w:sz w:val="21"/>
          <w:szCs w:val="21"/>
          <w:rtl w:val="0"/>
        </w:rPr>
        <w:t xml:space="preserve">Was gilt bei uns konkret für Mitgliedschaft, Mitarbeit, Leitung, Segnung und Trauung?</w:t>
      </w:r>
      <w:r w:rsidDel="00000000" w:rsidR="00000000" w:rsidRPr="00000000">
        <w:rPr>
          <w:rtl w:val="0"/>
        </w:rPr>
      </w:r>
    </w:p>
    <w:p w:rsidR="00000000" w:rsidDel="00000000" w:rsidP="00000000" w:rsidRDefault="00000000" w:rsidRPr="00000000" w14:paraId="000000A3">
      <w:pPr>
        <w:numPr>
          <w:ilvl w:val="0"/>
          <w:numId w:val="8"/>
        </w:numPr>
        <w:spacing w:after="105" w:before="105" w:line="360" w:lineRule="auto"/>
        <w:ind w:left="540" w:hanging="360"/>
        <w:rPr/>
      </w:pPr>
      <w:r w:rsidDel="00000000" w:rsidR="00000000" w:rsidRPr="00000000">
        <w:rPr>
          <w:rFonts w:ascii="Source Serif 4" w:cs="Source Serif 4" w:eastAsia="Source Serif 4" w:hAnsi="Source Serif 4"/>
          <w:color w:val="000000"/>
          <w:sz w:val="21"/>
          <w:szCs w:val="21"/>
          <w:rtl w:val="0"/>
        </w:rPr>
        <w:t xml:space="preserve">Welche kirchenrechtlichen oder verbandlichen Rahmenbedingungen müssen berücksichtigt werden?</w:t>
      </w:r>
      <w:r w:rsidDel="00000000" w:rsidR="00000000" w:rsidRPr="00000000">
        <w:rPr>
          <w:rtl w:val="0"/>
        </w:rPr>
      </w:r>
    </w:p>
    <w:p w:rsidR="00000000" w:rsidDel="00000000" w:rsidP="00000000" w:rsidRDefault="00000000" w:rsidRPr="00000000" w14:paraId="000000A4">
      <w:pPr>
        <w:numPr>
          <w:ilvl w:val="0"/>
          <w:numId w:val="8"/>
        </w:numPr>
        <w:spacing w:after="105" w:before="105" w:line="360" w:lineRule="auto"/>
        <w:ind w:left="540" w:hanging="360"/>
        <w:rPr/>
      </w:pPr>
      <w:r w:rsidDel="00000000" w:rsidR="00000000" w:rsidRPr="00000000">
        <w:rPr>
          <w:rFonts w:ascii="Source Serif 4" w:cs="Source Serif 4" w:eastAsia="Source Serif 4" w:hAnsi="Source Serif 4"/>
          <w:color w:val="000000"/>
          <w:sz w:val="21"/>
          <w:szCs w:val="21"/>
          <w:rtl w:val="0"/>
        </w:rPr>
        <w:t xml:space="preserve">Wie benennen wir Unterschiede in der Gemeinde, ohne die Gemeinschaft zu gefährden?</w:t>
      </w:r>
      <w:r w:rsidDel="00000000" w:rsidR="00000000" w:rsidRPr="00000000">
        <w:rPr>
          <w:rtl w:val="0"/>
        </w:rPr>
      </w:r>
    </w:p>
    <w:p w:rsidR="00000000" w:rsidDel="00000000" w:rsidP="00000000" w:rsidRDefault="00000000" w:rsidRPr="00000000" w14:paraId="000000A5">
      <w:pPr>
        <w:numPr>
          <w:ilvl w:val="0"/>
          <w:numId w:val="8"/>
        </w:numPr>
        <w:spacing w:after="105" w:before="105" w:line="360" w:lineRule="auto"/>
        <w:ind w:left="540" w:hanging="360"/>
        <w:rPr/>
      </w:pPr>
      <w:r w:rsidDel="00000000" w:rsidR="00000000" w:rsidRPr="00000000">
        <w:rPr>
          <w:rFonts w:ascii="Source Serif 4" w:cs="Source Serif 4" w:eastAsia="Source Serif 4" w:hAnsi="Source Serif 4"/>
          <w:color w:val="000000"/>
          <w:sz w:val="21"/>
          <w:szCs w:val="21"/>
          <w:rtl w:val="0"/>
        </w:rPr>
        <w:t xml:space="preserve">Wie sprechen wir über Schuld, Verletzungen und notwendige Lernprozesse?</w:t>
      </w:r>
      <w:r w:rsidDel="00000000" w:rsidR="00000000" w:rsidRPr="00000000">
        <w:rPr>
          <w:rtl w:val="0"/>
        </w:rPr>
      </w:r>
    </w:p>
    <w:p w:rsidR="00000000" w:rsidDel="00000000" w:rsidP="00000000" w:rsidRDefault="00000000" w:rsidRPr="00000000" w14:paraId="000000A6">
      <w:pPr>
        <w:spacing w:after="0" w:before="210" w:line="360" w:lineRule="auto"/>
        <w:rPr/>
      </w:pPr>
      <w:r w:rsidDel="00000000" w:rsidR="00000000" w:rsidRPr="00000000">
        <w:rPr/>
        <mc:AlternateContent>
          <mc:Choice Requires="wps">
            <w:drawing>
              <wp:inline distB="0" distT="0" distL="114300" distR="114300">
                <wp:extent cx="6038850" cy="12700"/>
                <wp:effectExtent b="0" l="0" r="0" t="0"/>
                <wp:docPr id="1" name=""/>
                <a:graphic>
                  <a:graphicData uri="http://schemas.microsoft.com/office/word/2010/wordprocessingShape">
                    <wps:wsp>
                      <wps:cNvSpPr/>
                      <wps:cNvPr id="2" name="Shape 2"/>
                      <wps:spPr>
                        <a:xfrm>
                          <a:off x="2326575" y="3779683"/>
                          <a:ext cx="6038850" cy="635"/>
                        </a:xfrm>
                        <a:prstGeom prst="rect">
                          <a:avLst/>
                        </a:prstGeom>
                        <a:solidFill>
                          <a:srgbClr val="FFFFFF"/>
                        </a:solidFill>
                        <a:ln cap="flat" cmpd="sng" w="12700">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114300" distR="114300">
                <wp:extent cx="6038850" cy="12700"/>
                <wp:effectExtent b="0" l="0" r="0" t="0"/>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6038850" cy="1270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A7">
      <w:pPr>
        <w:spacing w:after="210" w:line="360" w:lineRule="auto"/>
        <w:rPr/>
      </w:pPr>
      <w:r w:rsidDel="00000000" w:rsidR="00000000" w:rsidRPr="00000000">
        <w:rPr>
          <w:rtl w:val="0"/>
        </w:rPr>
      </w:r>
    </w:p>
    <w:sectPr>
      <w:pgSz w:h="15840" w:w="12240" w:orient="portrait"/>
      <w:pgMar w:bottom="1365" w:top="1365" w:left="1365" w:right="1365"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Noto Sans Symbols">
    <w:embedRegular w:fontKey="{00000000-0000-0000-0000-000000000000}" r:id="rId1" w:subsetted="0"/>
    <w:embedBold w:fontKey="{00000000-0000-0000-0000-000000000000}" r:id="rId2" w:subsetted="0"/>
  </w:font>
  <w:font w:name="Source Serif 4">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54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bullet"/>
      <w:lvlText w:val="●"/>
      <w:lvlJc w:val="left"/>
      <w:pPr>
        <w:ind w:left="54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3">
    <w:lvl w:ilvl="0">
      <w:start w:val="1"/>
      <w:numFmt w:val="bullet"/>
      <w:lvlText w:val="●"/>
      <w:lvlJc w:val="left"/>
      <w:pPr>
        <w:ind w:left="54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
    <w:lvl w:ilvl="0">
      <w:start w:val="1"/>
      <w:numFmt w:val="bullet"/>
      <w:lvlText w:val="●"/>
      <w:lvlJc w:val="left"/>
      <w:pPr>
        <w:ind w:left="54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5">
    <w:lvl w:ilvl="0">
      <w:start w:val="1"/>
      <w:numFmt w:val="bullet"/>
      <w:lvlText w:val="●"/>
      <w:lvlJc w:val="left"/>
      <w:pPr>
        <w:ind w:left="54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6">
    <w:lvl w:ilvl="0">
      <w:start w:val="1"/>
      <w:numFmt w:val="bullet"/>
      <w:lvlText w:val="●"/>
      <w:lvlJc w:val="left"/>
      <w:pPr>
        <w:ind w:left="54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7">
    <w:lvl w:ilvl="0">
      <w:start w:val="1"/>
      <w:numFmt w:val="bullet"/>
      <w:lvlText w:val="●"/>
      <w:lvlJc w:val="left"/>
      <w:pPr>
        <w:ind w:left="54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8">
    <w:lvl w:ilvl="0">
      <w:start w:val="1"/>
      <w:numFmt w:val="bullet"/>
      <w:lvlText w:val="●"/>
      <w:lvlJc w:val="left"/>
      <w:pPr>
        <w:ind w:left="54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9">
    <w:lvl w:ilvl="0">
      <w:start w:val="1"/>
      <w:numFmt w:val="bullet"/>
      <w:lvlText w:val="●"/>
      <w:lvlJc w:val="left"/>
      <w:pPr>
        <w:ind w:left="54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0">
    <w:lvl w:ilvl="0">
      <w:start w:val="1"/>
      <w:numFmt w:val="bullet"/>
      <w:lvlText w:val="●"/>
      <w:lvlJc w:val="left"/>
      <w:pPr>
        <w:ind w:left="54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1">
    <w:lvl w:ilvl="0">
      <w:start w:val="1"/>
      <w:numFmt w:val="bullet"/>
      <w:lvlText w:val="●"/>
      <w:lvlJc w:val="left"/>
      <w:pPr>
        <w:ind w:left="54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2">
    <w:lvl w:ilvl="0">
      <w:start w:val="1"/>
      <w:numFmt w:val="decimal"/>
      <w:lvlText w:val="%1."/>
      <w:lvlJc w:val="left"/>
      <w:pPr>
        <w:ind w:left="54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3">
    <w:lvl w:ilvl="0">
      <w:start w:val="1"/>
      <w:numFmt w:val="bullet"/>
      <w:lvlText w:val="●"/>
      <w:lvlJc w:val="left"/>
      <w:pPr>
        <w:ind w:left="54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4">
    <w:lvl w:ilvl="0">
      <w:start w:val="1"/>
      <w:numFmt w:val="bullet"/>
      <w:lvlText w:val="●"/>
      <w:lvlJc w:val="left"/>
      <w:pPr>
        <w:ind w:left="54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5">
    <w:lvl w:ilvl="0">
      <w:start w:val="1"/>
      <w:numFmt w:val="bullet"/>
      <w:lvlText w:val="●"/>
      <w:lvlJc w:val="left"/>
      <w:pPr>
        <w:ind w:left="54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6">
    <w:lvl w:ilvl="0">
      <w:start w:val="1"/>
      <w:numFmt w:val="bullet"/>
      <w:lvlText w:val="●"/>
      <w:lvlJc w:val="left"/>
      <w:pPr>
        <w:ind w:left="54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Georgia" w:cs="Georgia" w:eastAsia="Georgia" w:hAnsi="Georgia"/>
        <w:sz w:val="21"/>
        <w:szCs w:val="21"/>
        <w:lang w:val="de"/>
      </w:rPr>
    </w:rPrDefault>
    <w:pPrDefault>
      <w:pPr>
        <w:spacing w:after="12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 Id="rId3" Type="http://schemas.openxmlformats.org/officeDocument/2006/relationships/font" Target="fonts/SourceSerif4-regular.ttf"/><Relationship Id="rId4" Type="http://schemas.openxmlformats.org/officeDocument/2006/relationships/font" Target="fonts/SourceSerif4-bold.ttf"/><Relationship Id="rId5" Type="http://schemas.openxmlformats.org/officeDocument/2006/relationships/font" Target="fonts/SourceSerif4-italic.ttf"/><Relationship Id="rId6" Type="http://schemas.openxmlformats.org/officeDocument/2006/relationships/font" Target="fonts/SourceSerif4-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3G90H40p91LEEZyZTpcj//eLPg==">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